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D3" w:rsidRPr="004F3DEA" w:rsidRDefault="00787BD3" w:rsidP="00787BD3">
      <w:pPr>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Phụ lục I</w:t>
      </w:r>
    </w:p>
    <w:p w:rsidR="00787BD3" w:rsidRPr="004F3DEA" w:rsidRDefault="00787BD3" w:rsidP="00787BD3">
      <w:pPr>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MẪU THÔNG BÁO KHẢO SÁT SỰ QUAN TÂM</w:t>
      </w:r>
    </w:p>
    <w:p w:rsidR="00787BD3" w:rsidRPr="004F3DEA" w:rsidRDefault="00787BD3" w:rsidP="00787BD3">
      <w:pPr>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DỰ ÁN PPP</w:t>
      </w:r>
    </w:p>
    <w:p w:rsidR="00787BD3" w:rsidRPr="004F3DEA" w:rsidRDefault="00787BD3" w:rsidP="00787BD3">
      <w:pPr>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 xml:space="preserve">(Webform trên Hệ thống) </w:t>
      </w:r>
    </w:p>
    <w:p w:rsidR="00787BD3" w:rsidRPr="004F3DEA" w:rsidRDefault="00787BD3" w:rsidP="00787BD3">
      <w:pPr>
        <w:jc w:val="center"/>
        <w:rPr>
          <w:rFonts w:ascii="Arial" w:hAnsi="Arial" w:cs="Arial"/>
          <w:i/>
          <w:iCs/>
          <w:color w:val="000000" w:themeColor="text1"/>
          <w:sz w:val="20"/>
          <w:szCs w:val="20"/>
          <w:lang w:val="vi-VN"/>
        </w:rPr>
      </w:pPr>
    </w:p>
    <w:p w:rsidR="00787BD3" w:rsidRPr="004F3DEA" w:rsidRDefault="00787BD3" w:rsidP="00787BD3">
      <w:pPr>
        <w:jc w:val="center"/>
        <w:rPr>
          <w:rFonts w:ascii="Arial" w:hAnsi="Arial" w:cs="Arial"/>
          <w:i/>
          <w:color w:val="000000" w:themeColor="text1"/>
          <w:sz w:val="20"/>
          <w:szCs w:val="20"/>
          <w:lang w:val="de-DE"/>
        </w:rPr>
      </w:pPr>
      <w:bookmarkStart w:id="0" w:name="_Hlk99109138"/>
      <w:r w:rsidRPr="004F3DEA">
        <w:rPr>
          <w:rFonts w:ascii="Arial" w:hAnsi="Arial" w:cs="Arial"/>
          <w:i/>
          <w:color w:val="000000" w:themeColor="text1"/>
          <w:sz w:val="20"/>
          <w:szCs w:val="20"/>
          <w:lang w:val="de-DE"/>
        </w:rPr>
        <w:t xml:space="preserve">(Kèm theo Thông tư số 15/2024/TT-BKHĐT ngày 30 tháng 9 năm 2024 </w:t>
      </w:r>
    </w:p>
    <w:p w:rsidR="00787BD3" w:rsidRPr="004F3DEA" w:rsidRDefault="00787BD3" w:rsidP="00787BD3">
      <w:pPr>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của Bộ trưởng Bộ Kế hoạch và Đầu tư)</w:t>
      </w:r>
    </w:p>
    <w:p w:rsidR="00787BD3" w:rsidRPr="004F3DEA" w:rsidRDefault="00787BD3" w:rsidP="00787BD3">
      <w:pPr>
        <w:ind w:firstLine="720"/>
        <w:jc w:val="both"/>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br w:type="page"/>
      </w:r>
      <w:bookmarkEnd w:id="0"/>
    </w:p>
    <w:p w:rsidR="00787BD3" w:rsidRPr="004F3DEA" w:rsidRDefault="00787BD3" w:rsidP="00787BD3">
      <w:pPr>
        <w:jc w:val="right"/>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lastRenderedPageBreak/>
        <w:t>(Webform trên Hệ thống)</w:t>
      </w:r>
    </w:p>
    <w:p w:rsidR="00787BD3" w:rsidRPr="004F3DEA" w:rsidRDefault="00787BD3" w:rsidP="00787BD3">
      <w:pPr>
        <w:jc w:val="center"/>
        <w:rPr>
          <w:rFonts w:ascii="Arial" w:hAnsi="Arial" w:cs="Arial"/>
          <w:b/>
          <w:bCs/>
          <w:color w:val="000000" w:themeColor="text1"/>
          <w:sz w:val="20"/>
          <w:szCs w:val="20"/>
          <w:lang w:val="de-DE"/>
        </w:rPr>
      </w:pPr>
      <w:bookmarkStart w:id="1" w:name="chuong_pl_4_1_name"/>
      <w:r w:rsidRPr="004F3DEA">
        <w:rPr>
          <w:rFonts w:ascii="Arial" w:hAnsi="Arial" w:cs="Arial"/>
          <w:b/>
          <w:bCs/>
          <w:color w:val="000000" w:themeColor="text1"/>
          <w:sz w:val="20"/>
          <w:szCs w:val="20"/>
          <w:lang w:val="de-DE"/>
        </w:rPr>
        <w:t>THÔNG BÁO KHẢO SÁT SỰ QUAN TÂM</w:t>
      </w:r>
      <w:bookmarkEnd w:id="1"/>
    </w:p>
    <w:p w:rsidR="00787BD3" w:rsidRPr="004F3DEA" w:rsidRDefault="00787BD3" w:rsidP="00787BD3">
      <w:pPr>
        <w:jc w:val="center"/>
        <w:rPr>
          <w:rFonts w:ascii="Arial" w:hAnsi="Arial" w:cs="Arial"/>
          <w:b/>
          <w:bCs/>
          <w:color w:val="000000" w:themeColor="text1"/>
          <w:sz w:val="20"/>
          <w:szCs w:val="20"/>
          <w:lang w:val="de-DE"/>
        </w:rPr>
      </w:pPr>
    </w:p>
    <w:p w:rsidR="00787BD3" w:rsidRPr="004F3DEA" w:rsidRDefault="00787BD3" w:rsidP="00787BD3">
      <w:pPr>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Thông báo được đăng tải bằng tiếng Anh và tiếng Việt trên Hệ thống mạng đấu thầu quốc gia,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PPP, chỉ đăng tải thông báo mời khảo sát bằng tiếng Việt để thực hiện lựa chọn nhà đầu tư trong nước.</w:t>
      </w:r>
    </w:p>
    <w:p w:rsidR="00787BD3" w:rsidRPr="004F3DEA" w:rsidRDefault="00787BD3" w:rsidP="00787BD3">
      <w:pPr>
        <w:ind w:firstLine="720"/>
        <w:jc w:val="both"/>
        <w:rPr>
          <w:rFonts w:ascii="Arial" w:hAnsi="Arial" w:cs="Arial"/>
          <w:i/>
          <w:iCs/>
          <w:color w:val="000000" w:themeColor="text1"/>
          <w:sz w:val="20"/>
          <w:szCs w:val="20"/>
          <w:lang w:val="de-DE"/>
        </w:rPr>
      </w:pPr>
    </w:p>
    <w:p w:rsidR="00787BD3" w:rsidRPr="004F3DEA" w:rsidRDefault="00787BD3" w:rsidP="00787BD3">
      <w:pPr>
        <w:jc w:val="center"/>
        <w:rPr>
          <w:rFonts w:ascii="Arial" w:hAnsi="Arial" w:cs="Arial"/>
          <w:color w:val="000000" w:themeColor="text1"/>
          <w:sz w:val="20"/>
          <w:szCs w:val="20"/>
          <w:lang w:val="de-DE"/>
        </w:rPr>
      </w:pPr>
      <w:r w:rsidRPr="004F3DEA">
        <w:rPr>
          <w:rFonts w:ascii="Arial" w:hAnsi="Arial" w:cs="Arial"/>
          <w:color w:val="000000" w:themeColor="text1"/>
          <w:sz w:val="20"/>
          <w:szCs w:val="20"/>
          <w:lang w:val="de-DE"/>
        </w:rPr>
        <w:t>Kính gửi: Các nhà đầu tư quan tâm.</w:t>
      </w:r>
    </w:p>
    <w:p w:rsidR="00787BD3" w:rsidRPr="004F3DEA" w:rsidRDefault="00787BD3" w:rsidP="00787BD3">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_____ </w:t>
      </w:r>
      <w:r w:rsidRPr="004F3DEA">
        <w:rPr>
          <w:rFonts w:ascii="Arial" w:hAnsi="Arial" w:cs="Arial"/>
          <w:i/>
          <w:iCs/>
          <w:color w:val="000000" w:themeColor="text1"/>
          <w:sz w:val="20"/>
          <w:szCs w:val="20"/>
          <w:lang w:val="de-DE"/>
        </w:rPr>
        <w:t>[Hệ thống trích xuất tên Cơ quan có thẩm quyền</w:t>
      </w:r>
      <w:r w:rsidRPr="004F3DEA">
        <w:rPr>
          <w:rFonts w:ascii="Arial" w:hAnsi="Arial" w:cs="Arial"/>
          <w:color w:val="000000" w:themeColor="text1"/>
          <w:sz w:val="20"/>
          <w:szCs w:val="20"/>
          <w:lang w:val="de-DE"/>
        </w:rPr>
        <w:t xml:space="preserve">] mời các nhà đầu tư đăng ký quan tâm thực hiện dự án_____ </w:t>
      </w:r>
      <w:r w:rsidRPr="004F3DEA">
        <w:rPr>
          <w:rFonts w:ascii="Arial" w:hAnsi="Arial" w:cs="Arial"/>
          <w:i/>
          <w:iCs/>
          <w:color w:val="000000" w:themeColor="text1"/>
          <w:sz w:val="20"/>
          <w:szCs w:val="20"/>
          <w:lang w:val="de-DE"/>
        </w:rPr>
        <w:t>[Ghi tên dự án]</w:t>
      </w:r>
      <w:r w:rsidRPr="004F3DEA">
        <w:rPr>
          <w:rFonts w:ascii="Arial" w:hAnsi="Arial" w:cs="Arial"/>
          <w:color w:val="000000" w:themeColor="text1"/>
          <w:sz w:val="20"/>
          <w:szCs w:val="20"/>
          <w:lang w:val="de-DE"/>
        </w:rPr>
        <w:t xml:space="preserve"> với các thông tin như sau:</w:t>
      </w:r>
    </w:p>
    <w:p w:rsidR="00787BD3" w:rsidRPr="004F3DEA" w:rsidRDefault="00787BD3" w:rsidP="00787BD3">
      <w:pPr>
        <w:spacing w:after="120"/>
        <w:ind w:firstLine="720"/>
        <w:jc w:val="both"/>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t>I. THÔNG TIN SƠ BỘ VỀ DỰ ÁN</w:t>
      </w:r>
    </w:p>
    <w:p w:rsidR="00787BD3" w:rsidRPr="004F3DEA" w:rsidRDefault="00787BD3" w:rsidP="00787BD3">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1. Mục tiêu, quy mô dự án (dự kiến): ……………………………………..</w:t>
      </w:r>
    </w:p>
    <w:p w:rsidR="00787BD3" w:rsidRPr="004F3DEA" w:rsidRDefault="00787BD3" w:rsidP="00787BD3">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 Địa điểm thực hiện dự án: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Thời gian thực hiện dự án: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Diện tích mặt đất, mặt nước sử dụng; nhu cầu sử dụng tài nguyên khác (nếu có):…………………………………………………………………………..</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5. Loại hợp đồng dự án (dự kiến):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6. Sơ bộ tổng mức đầu tư: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7. Sơ bộ phương án tài chính: cơ cấu nguồn vốn trong dự án, dự kiến khung giá, phí sản phẩm, dịch vụ công đối với dự án áp dụng cơ chế thu phí trực tiếp từ người sử dụng: ……………………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8. Các ưu đãi, bảo đảm đầu tư: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9. Cơ chế chia sẻ phần tăng doanh thu và giảm doanh thu (nếu có):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10. Tên đơn vị chuẩn bị dự án/tên nhà đầu tư đề xuất dự án (trường hợp dự án do nhà đầu tư đề xuất):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11. Nguyên tắc xác định hình thức lựa chọn nhà đầu tư như sau:</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quốc tế có sơ tuyển trong trường hợp có từ 06 nhà đầu tư trở lên quan tâm trong đó có ít nhất 01 nhà đầu tư được thành lập theo pháp luật nước ngoài đăng ký quan tâm;</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trong nước có sơ tuyển trong trường hợp có từ 06 nhà đầu tư được thành lập theo pháp luật Việt Nam trở lên đăng ký quan tâm;</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quốc tế trong trường hợp có dưới 06 nhà đầu tư quan tâm; trong đó có ít nhất 01 nhà đầu tư được thành lập theo pháp luật nước ngoài đăng ký quan tâm;</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trong nước trong trường hợp có dưới 06 nhà đầu tư được thành lập theo pháp luật Việt Nam đăng ký quan tâm.</w:t>
      </w:r>
    </w:p>
    <w:p w:rsidR="00787BD3" w:rsidRPr="004F3DEA" w:rsidRDefault="00787BD3" w:rsidP="00787BD3">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II. NỘI DUNG CẦN KHẢO SÁT Ý KIẾN NHÀ ĐẦU TƯ, BÊN CHO VAY</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[Liệt kê các nội dung cần khảo sát ý kiến của nhà đầu tư, bên cho vay đối với báo cáo nghiên cứu khả thi của dự án, bao gồm:</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Khảo sát về khả năng triển khai dự án tương tự (về lĩnh vực, quy mô...) của khu vực tư nhân.</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2. Khảo sát về một số yêu cầu, tiêu chuẩn kỹ thuật thực hiện dự án.</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Đánh giá của nhà đầu tư, bên cho vay về tính hấp dẫn, khả thi của dự án; mức lợi nhuận trên vốn chủ sở hữu kỳ vọng của nhà đầu tư.</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4. Các nội dung khác].</w:t>
      </w:r>
    </w:p>
    <w:p w:rsidR="00787BD3" w:rsidRPr="004F3DEA" w:rsidRDefault="00787BD3" w:rsidP="00787BD3">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III. CHỈ DẪN ĐỐI VỚI NHÀ ĐẦU TƯ QUAN TÂM</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Nhà đầu tư quan tâm cung cấp các thông tin bao gồm: Hồ sơ về tư cách pháp lý; năng lực, kinh nghiệm tương ứng với thông tin dự án nêu tại Mục I Thông báo này; phản hồi của nhà đầu tư đối với các nội dung khảo sát ý kiến của cơ quan có thẩm quyền; thông tin liên lạc của nhà đầu tư.</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2. Thời điểm hết hạn đăng ký:</w:t>
      </w:r>
    </w:p>
    <w:p w:rsidR="00787BD3" w:rsidRPr="004F3DEA" w:rsidRDefault="00787BD3" w:rsidP="00787BD3">
      <w:pPr>
        <w:spacing w:after="120"/>
        <w:ind w:firstLine="720"/>
        <w:jc w:val="both"/>
        <w:rPr>
          <w:rFonts w:ascii="Arial" w:hAnsi="Arial" w:cs="Arial"/>
          <w:i/>
          <w:iCs/>
          <w:color w:val="000000" w:themeColor="text1"/>
          <w:sz w:val="20"/>
          <w:szCs w:val="20"/>
        </w:rPr>
      </w:pPr>
      <w:r w:rsidRPr="004F3DEA">
        <w:rPr>
          <w:rFonts w:ascii="Arial" w:hAnsi="Arial" w:cs="Arial"/>
          <w:color w:val="000000" w:themeColor="text1"/>
          <w:sz w:val="20"/>
          <w:szCs w:val="20"/>
        </w:rPr>
        <w:t>_____</w:t>
      </w:r>
      <w:r w:rsidRPr="004F3DEA">
        <w:rPr>
          <w:rFonts w:ascii="Arial" w:hAnsi="Arial" w:cs="Arial"/>
          <w:i/>
          <w:iCs/>
          <w:color w:val="000000" w:themeColor="text1"/>
          <w:sz w:val="20"/>
          <w:szCs w:val="20"/>
        </w:rPr>
        <w:t xml:space="preserve"> [Ghi thời điểm (ngày, giờ) cụ thể, nhưng phải bảo đảm tối thiểu là 30 ngày từ ngày đăng tải thông tin khảo sát sự quan tâm của nhà đầu tư trên Hệ thống mạng đấu thầu quốc gia]</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Thông tin liên hệ của cơ quan có thẩm quyền:</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Cơ quan có thẩm quyền: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Địa chỉ: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Số điện thoại: …………………………………………………………….</w:t>
      </w:r>
    </w:p>
    <w:p w:rsidR="00787BD3" w:rsidRPr="004F3DEA" w:rsidRDefault="00787BD3" w:rsidP="00787BD3">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Số fax: ……………………………………………………………………</w:t>
      </w:r>
    </w:p>
    <w:p w:rsidR="00E766BB" w:rsidRDefault="00E766BB">
      <w:bookmarkStart w:id="2" w:name="_GoBack"/>
      <w:bookmarkEnd w:id="2"/>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D3"/>
    <w:rsid w:val="00787BD3"/>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5984E-6961-463E-B2EC-D39EBE96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BD3"/>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2024-11-05T07:34:00Z</dcterms:created>
  <dcterms:modified xsi:type="dcterms:W3CDTF">2024-11-05T07:34:00Z</dcterms:modified>
</cp:coreProperties>
</file>