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8AA" w:rsidRPr="004F3DEA" w:rsidRDefault="000558AA" w:rsidP="000558AA">
      <w:pPr>
        <w:adjustRightInd w:val="0"/>
        <w:snapToGrid w:val="0"/>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Phụ lục V</w:t>
      </w:r>
    </w:p>
    <w:p w:rsidR="000558AA" w:rsidRPr="004F3DEA" w:rsidRDefault="000558AA" w:rsidP="000558AA">
      <w:pPr>
        <w:adjustRightInd w:val="0"/>
        <w:snapToGrid w:val="0"/>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kern w:val="28"/>
          <w:sz w:val="20"/>
          <w:szCs w:val="20"/>
          <w:lang w:val="de-DE"/>
        </w:rPr>
        <w:t>MẪU HỒ SƠ MỜI THẦU</w:t>
      </w:r>
      <w:r w:rsidRPr="004F3DEA">
        <w:rPr>
          <w:rFonts w:ascii="Arial" w:eastAsia="Times New Roman" w:hAnsi="Arial" w:cs="Arial"/>
          <w:b/>
          <w:color w:val="000000" w:themeColor="text1"/>
          <w:kern w:val="28"/>
          <w:sz w:val="20"/>
          <w:szCs w:val="20"/>
          <w:lang w:val="de-DE"/>
        </w:rPr>
        <w:br/>
        <w:t>ĐỐI VỚI DỰ ÁN PPP ÁP DỤNG SƠ TUYỂN</w:t>
      </w:r>
    </w:p>
    <w:p w:rsidR="000558AA" w:rsidRPr="004F3DEA" w:rsidRDefault="000558AA" w:rsidP="000558AA">
      <w:pPr>
        <w:widowControl w:val="0"/>
        <w:adjustRightInd w:val="0"/>
        <w:snapToGrid w:val="0"/>
        <w:jc w:val="center"/>
        <w:rPr>
          <w:rFonts w:ascii="Arial" w:hAnsi="Arial" w:cs="Arial"/>
          <w:i/>
          <w:color w:val="000000" w:themeColor="text1"/>
          <w:spacing w:val="-6"/>
          <w:sz w:val="20"/>
          <w:szCs w:val="20"/>
          <w:lang w:val="de-DE"/>
        </w:rPr>
      </w:pPr>
      <w:r w:rsidRPr="004F3DEA">
        <w:rPr>
          <w:rFonts w:ascii="Arial" w:hAnsi="Arial" w:cs="Arial"/>
          <w:i/>
          <w:color w:val="000000" w:themeColor="text1"/>
          <w:spacing w:val="-4"/>
          <w:sz w:val="20"/>
          <w:szCs w:val="20"/>
          <w:lang w:val="de-DE"/>
        </w:rPr>
        <w:t xml:space="preserve"> (Kèm theo Thông tư số 15/2024/TT-BKHĐT ngày 30 tháng 9 năm 2024</w:t>
      </w:r>
      <w:r w:rsidRPr="004F3DEA">
        <w:rPr>
          <w:rFonts w:ascii="Arial" w:hAnsi="Arial" w:cs="Arial"/>
          <w:i/>
          <w:color w:val="000000" w:themeColor="text1"/>
          <w:spacing w:val="-4"/>
          <w:sz w:val="20"/>
          <w:szCs w:val="20"/>
          <w:lang w:val="de-DE"/>
        </w:rPr>
        <w:br/>
      </w:r>
      <w:r w:rsidRPr="004F3DEA">
        <w:rPr>
          <w:rFonts w:ascii="Arial" w:hAnsi="Arial" w:cs="Arial"/>
          <w:i/>
          <w:color w:val="000000" w:themeColor="text1"/>
          <w:spacing w:val="-6"/>
          <w:sz w:val="20"/>
          <w:szCs w:val="20"/>
          <w:lang w:val="de-DE"/>
        </w:rPr>
        <w:t>của Bộ trưởng Bộ Kế hoạch và Đầu tư)</w:t>
      </w:r>
    </w:p>
    <w:p w:rsidR="000558AA" w:rsidRPr="004F3DEA" w:rsidRDefault="000558AA" w:rsidP="000558AA">
      <w:pPr>
        <w:widowControl w:val="0"/>
        <w:adjustRightInd w:val="0"/>
        <w:snapToGrid w:val="0"/>
        <w:jc w:val="center"/>
        <w:rPr>
          <w:rFonts w:ascii="Arial" w:hAnsi="Arial" w:cs="Arial"/>
          <w:i/>
          <w:color w:val="000000" w:themeColor="text1"/>
          <w:sz w:val="20"/>
          <w:szCs w:val="20"/>
          <w:lang w:val="de-DE"/>
        </w:rPr>
      </w:pPr>
      <w:r w:rsidRPr="004F3DEA" w:rsidDel="00A052C2">
        <w:rPr>
          <w:rFonts w:ascii="Arial" w:hAnsi="Arial" w:cs="Arial"/>
          <w:color w:val="000000" w:themeColor="text1"/>
          <w:sz w:val="20"/>
          <w:szCs w:val="20"/>
          <w:lang w:val="de-DE" w:eastAsia="en-US"/>
        </w:rPr>
        <w:t xml:space="preserve"> </w:t>
      </w:r>
    </w:p>
    <w:p w:rsidR="000558AA" w:rsidRPr="004F3DEA" w:rsidRDefault="000558AA" w:rsidP="000558AA">
      <w:pPr>
        <w:keepNext/>
        <w:adjustRightInd w:val="0"/>
        <w:snapToGrid w:val="0"/>
        <w:jc w:val="center"/>
        <w:rPr>
          <w:rFonts w:ascii="Arial" w:hAnsi="Arial" w:cs="Arial"/>
          <w:b/>
          <w:color w:val="000000" w:themeColor="text1"/>
          <w:sz w:val="20"/>
          <w:szCs w:val="20"/>
          <w:lang w:val="de-DE"/>
        </w:rPr>
      </w:pPr>
    </w:p>
    <w:p w:rsidR="000558AA" w:rsidRPr="004F3DEA" w:rsidRDefault="000558AA" w:rsidP="000558AA">
      <w:pPr>
        <w:keepNext/>
        <w:adjustRightInd w:val="0"/>
        <w:snapToGrid w:val="0"/>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0558AA" w:rsidRPr="004F3DEA" w:rsidRDefault="000558AA" w:rsidP="000558AA">
      <w:pPr>
        <w:keepNext/>
        <w:adjustRightInd w:val="0"/>
        <w:snapToGrid w:val="0"/>
        <w:jc w:val="center"/>
        <w:rPr>
          <w:rFonts w:ascii="Arial" w:hAnsi="Arial" w:cs="Arial"/>
          <w:b/>
          <w:color w:val="000000" w:themeColor="text1"/>
          <w:sz w:val="20"/>
          <w:szCs w:val="20"/>
          <w:lang w:val="de-DE"/>
        </w:rPr>
      </w:pPr>
    </w:p>
    <w:p w:rsidR="000558AA" w:rsidRPr="004F3DEA" w:rsidRDefault="000558AA" w:rsidP="000558AA">
      <w:pPr>
        <w:keepNext/>
        <w:adjustRightInd w:val="0"/>
        <w:snapToGrid w:val="0"/>
        <w:jc w:val="center"/>
        <w:rPr>
          <w:rFonts w:ascii="Arial" w:hAnsi="Arial" w:cs="Arial"/>
          <w:b/>
          <w:color w:val="000000" w:themeColor="text1"/>
          <w:sz w:val="20"/>
          <w:szCs w:val="20"/>
          <w:lang w:val="de-DE"/>
        </w:rPr>
      </w:pPr>
    </w:p>
    <w:p w:rsidR="000558AA" w:rsidRPr="004F3DEA" w:rsidRDefault="000558AA" w:rsidP="000558AA">
      <w:pPr>
        <w:keepNext/>
        <w:adjustRightInd w:val="0"/>
        <w:snapToGrid w:val="0"/>
        <w:jc w:val="center"/>
        <w:rPr>
          <w:rFonts w:ascii="Arial" w:hAnsi="Arial" w:cs="Arial"/>
          <w:b/>
          <w:color w:val="000000" w:themeColor="text1"/>
          <w:sz w:val="20"/>
          <w:szCs w:val="20"/>
          <w:lang w:val="de-DE"/>
        </w:rPr>
      </w:pPr>
    </w:p>
    <w:tbl>
      <w:tblPr>
        <w:tblW w:w="5000" w:type="pct"/>
        <w:tblLook w:val="04A0" w:firstRow="1" w:lastRow="0" w:firstColumn="1" w:lastColumn="0" w:noHBand="0" w:noVBand="1"/>
      </w:tblPr>
      <w:tblGrid>
        <w:gridCol w:w="4024"/>
        <w:gridCol w:w="5003"/>
      </w:tblGrid>
      <w:tr w:rsidR="000558AA" w:rsidRPr="004F3DEA" w:rsidTr="00A272F8">
        <w:tc>
          <w:tcPr>
            <w:tcW w:w="2229" w:type="pct"/>
            <w:shd w:val="clear" w:color="auto" w:fill="auto"/>
          </w:tcPr>
          <w:p w:rsidR="000558AA" w:rsidRPr="004F3DEA" w:rsidRDefault="000558AA" w:rsidP="00A272F8">
            <w:pPr>
              <w:adjustRightInd w:val="0"/>
              <w:snapToGrid w:val="0"/>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 xml:space="preserve">Tên dự án:         </w:t>
            </w:r>
          </w:p>
        </w:tc>
        <w:tc>
          <w:tcPr>
            <w:tcW w:w="2771" w:type="pct"/>
            <w:shd w:val="clear" w:color="auto" w:fill="auto"/>
          </w:tcPr>
          <w:p w:rsidR="000558AA" w:rsidRPr="004F3DEA" w:rsidRDefault="000558AA" w:rsidP="00A272F8">
            <w:pPr>
              <w:adjustRightInd w:val="0"/>
              <w:snapToGrid w:val="0"/>
              <w:jc w:val="center"/>
              <w:rPr>
                <w:rFonts w:ascii="Arial" w:hAnsi="Arial" w:cs="Arial"/>
                <w:bCs/>
                <w:iCs/>
                <w:color w:val="000000" w:themeColor="text1"/>
                <w:sz w:val="20"/>
                <w:szCs w:val="20"/>
                <w:lang w:val="de-DE"/>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0558AA" w:rsidRPr="004F3DEA" w:rsidTr="00A272F8">
        <w:tc>
          <w:tcPr>
            <w:tcW w:w="5000" w:type="pct"/>
            <w:gridSpan w:val="2"/>
            <w:shd w:val="clear" w:color="auto" w:fill="auto"/>
          </w:tcPr>
          <w:p w:rsidR="000558AA" w:rsidRPr="004F3DEA" w:rsidRDefault="000558AA" w:rsidP="00A272F8">
            <w:pPr>
              <w:widowControl w:val="0"/>
              <w:suppressAutoHyphens/>
              <w:autoSpaceDE w:val="0"/>
              <w:adjustRightInd w:val="0"/>
              <w:snapToGrid w:val="0"/>
              <w:jc w:val="center"/>
              <w:rPr>
                <w:rFonts w:ascii="Arial" w:hAnsi="Arial" w:cs="Arial"/>
                <w:i/>
                <w:color w:val="000000" w:themeColor="text1"/>
                <w:sz w:val="20"/>
                <w:szCs w:val="20"/>
              </w:rPr>
            </w:pP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 xml:space="preserve">theo </w:t>
            </w:r>
            <w:r w:rsidRPr="004F3DEA">
              <w:rPr>
                <w:rFonts w:ascii="Arial" w:hAnsi="Arial" w:cs="Arial"/>
                <w:i/>
                <w:color w:val="000000" w:themeColor="text1"/>
                <w:sz w:val="20"/>
                <w:szCs w:val="20"/>
                <w:lang w:val="de-DE"/>
              </w:rPr>
              <w:t>quyết định phê duyệt dự án</w:t>
            </w:r>
            <w:r w:rsidRPr="004F3DEA">
              <w:rPr>
                <w:rFonts w:ascii="Arial" w:hAnsi="Arial" w:cs="Arial"/>
                <w:i/>
                <w:color w:val="000000" w:themeColor="text1"/>
                <w:sz w:val="20"/>
                <w:szCs w:val="20"/>
                <w:lang w:val="vi-VN"/>
              </w:rPr>
              <w:t>]</w:t>
            </w:r>
          </w:p>
        </w:tc>
      </w:tr>
      <w:tr w:rsidR="000558AA" w:rsidRPr="004F3DEA" w:rsidTr="00A272F8">
        <w:tc>
          <w:tcPr>
            <w:tcW w:w="2229" w:type="pct"/>
            <w:shd w:val="clear" w:color="auto" w:fill="auto"/>
          </w:tcPr>
          <w:p w:rsidR="000558AA" w:rsidRPr="004F3DEA" w:rsidRDefault="000558AA" w:rsidP="00A272F8">
            <w:pPr>
              <w:adjustRightInd w:val="0"/>
              <w:snapToGrid w:val="0"/>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2771" w:type="pct"/>
            <w:shd w:val="clear" w:color="auto" w:fill="auto"/>
          </w:tcPr>
          <w:p w:rsidR="000558AA" w:rsidRPr="004F3DEA" w:rsidRDefault="000558AA" w:rsidP="00A272F8">
            <w:pPr>
              <w:adjustRightInd w:val="0"/>
              <w:snapToGrid w:val="0"/>
              <w:jc w:val="center"/>
              <w:rPr>
                <w:rFonts w:ascii="Arial" w:hAnsi="Arial" w:cs="Arial"/>
                <w:bCs/>
                <w:iCs/>
                <w:color w:val="000000" w:themeColor="text1"/>
                <w:sz w:val="20"/>
                <w:szCs w:val="20"/>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0558AA" w:rsidRPr="004F3DEA" w:rsidTr="00A272F8">
        <w:tc>
          <w:tcPr>
            <w:tcW w:w="5000" w:type="pct"/>
            <w:gridSpan w:val="2"/>
            <w:shd w:val="clear" w:color="auto" w:fill="auto"/>
          </w:tcPr>
          <w:p w:rsidR="000558AA" w:rsidRPr="004F3DEA" w:rsidRDefault="000558AA" w:rsidP="00A272F8">
            <w:pPr>
              <w:adjustRightInd w:val="0"/>
              <w:snapToGrid w:val="0"/>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0558AA" w:rsidRPr="004F3DEA" w:rsidTr="00A272F8">
        <w:tc>
          <w:tcPr>
            <w:tcW w:w="2229" w:type="pct"/>
            <w:shd w:val="clear" w:color="auto" w:fill="auto"/>
          </w:tcPr>
          <w:p w:rsidR="000558AA" w:rsidRPr="004F3DEA" w:rsidRDefault="000558AA" w:rsidP="00A272F8">
            <w:pPr>
              <w:adjustRightInd w:val="0"/>
              <w:snapToGrid w:val="0"/>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2771" w:type="pct"/>
            <w:shd w:val="clear" w:color="auto" w:fill="auto"/>
          </w:tcPr>
          <w:p w:rsidR="000558AA" w:rsidRPr="004F3DEA" w:rsidRDefault="000558AA" w:rsidP="00A272F8">
            <w:pPr>
              <w:adjustRightInd w:val="0"/>
              <w:snapToGrid w:val="0"/>
              <w:jc w:val="center"/>
              <w:rPr>
                <w:rFonts w:ascii="Arial" w:hAnsi="Arial" w:cs="Arial"/>
                <w:bCs/>
                <w:i/>
                <w:color w:val="000000" w:themeColor="text1"/>
                <w:sz w:val="20"/>
                <w:szCs w:val="20"/>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0558AA" w:rsidRPr="004F3DEA" w:rsidTr="00A272F8">
        <w:tc>
          <w:tcPr>
            <w:tcW w:w="5000" w:type="pct"/>
            <w:gridSpan w:val="2"/>
            <w:shd w:val="clear" w:color="auto" w:fill="auto"/>
          </w:tcPr>
          <w:p w:rsidR="000558AA" w:rsidRPr="004F3DEA" w:rsidRDefault="000558AA" w:rsidP="00A272F8">
            <w:pPr>
              <w:adjustRightInd w:val="0"/>
              <w:snapToGrid w:val="0"/>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phát hành quyết định phê duyệt hồ sơ mời thầu</w:t>
            </w:r>
            <w:r w:rsidRPr="004F3DEA">
              <w:rPr>
                <w:rFonts w:ascii="Arial" w:hAnsi="Arial" w:cs="Arial"/>
                <w:i/>
                <w:color w:val="000000" w:themeColor="text1"/>
                <w:sz w:val="20"/>
                <w:szCs w:val="20"/>
                <w:lang w:val="vi-VN"/>
              </w:rPr>
              <w:t>]</w:t>
            </w:r>
          </w:p>
        </w:tc>
      </w:tr>
    </w:tbl>
    <w:p w:rsidR="000558AA" w:rsidRPr="004F3DEA" w:rsidRDefault="000558AA" w:rsidP="000558AA">
      <w:pPr>
        <w:adjustRightInd w:val="0"/>
        <w:snapToGrid w:val="0"/>
        <w:jc w:val="center"/>
        <w:rPr>
          <w:rFonts w:ascii="Arial" w:hAnsi="Arial" w:cs="Arial"/>
          <w:b/>
          <w:iCs/>
          <w:color w:val="000000" w:themeColor="text1"/>
          <w:sz w:val="20"/>
          <w:szCs w:val="20"/>
        </w:rPr>
      </w:pPr>
    </w:p>
    <w:tbl>
      <w:tblPr>
        <w:tblW w:w="5000" w:type="pct"/>
        <w:tblLook w:val="04A0" w:firstRow="1" w:lastRow="0" w:firstColumn="1" w:lastColumn="0" w:noHBand="0" w:noVBand="1"/>
      </w:tblPr>
      <w:tblGrid>
        <w:gridCol w:w="4376"/>
        <w:gridCol w:w="4651"/>
      </w:tblGrid>
      <w:tr w:rsidR="000558AA" w:rsidRPr="004F3DEA" w:rsidTr="00A272F8">
        <w:tc>
          <w:tcPr>
            <w:tcW w:w="2424" w:type="pct"/>
          </w:tcPr>
          <w:p w:rsidR="000558AA" w:rsidRPr="004F3DEA" w:rsidRDefault="000558AA" w:rsidP="00A272F8">
            <w:pPr>
              <w:adjustRightInd w:val="0"/>
              <w:snapToGrid w:val="0"/>
              <w:jc w:val="center"/>
              <w:rPr>
                <w:rFonts w:ascii="Arial" w:hAnsi="Arial" w:cs="Arial"/>
                <w:b/>
                <w:iCs/>
                <w:color w:val="000000" w:themeColor="text1"/>
                <w:sz w:val="20"/>
                <w:szCs w:val="20"/>
              </w:rPr>
            </w:pPr>
            <w:r w:rsidRPr="004F3DEA">
              <w:rPr>
                <w:rFonts w:ascii="Arial" w:hAnsi="Arial" w:cs="Arial"/>
                <w:b/>
                <w:iCs/>
                <w:color w:val="000000" w:themeColor="text1"/>
                <w:sz w:val="20"/>
                <w:szCs w:val="20"/>
                <w:lang w:val="vi-VN"/>
              </w:rPr>
              <w:t xml:space="preserve">Tư vấn lập </w:t>
            </w:r>
            <w:r w:rsidRPr="004F3DEA">
              <w:rPr>
                <w:rFonts w:ascii="Arial" w:hAnsi="Arial" w:cs="Arial"/>
                <w:b/>
                <w:iCs/>
                <w:color w:val="000000" w:themeColor="text1"/>
                <w:sz w:val="20"/>
                <w:szCs w:val="20"/>
              </w:rPr>
              <w:t>hồ sơ mời thầu</w:t>
            </w:r>
          </w:p>
          <w:p w:rsidR="000558AA" w:rsidRPr="004F3DEA" w:rsidRDefault="000558AA" w:rsidP="00A272F8">
            <w:pPr>
              <w:adjustRightInd w:val="0"/>
              <w:snapToGrid w:val="0"/>
              <w:jc w:val="center"/>
              <w:rPr>
                <w:rFonts w:ascii="Arial" w:hAnsi="Arial" w:cs="Arial"/>
                <w:b/>
                <w:color w:val="000000" w:themeColor="text1"/>
                <w:sz w:val="20"/>
                <w:szCs w:val="20"/>
              </w:rPr>
            </w:pPr>
            <w:r w:rsidRPr="004F3DEA">
              <w:rPr>
                <w:rFonts w:ascii="Arial" w:hAnsi="Arial" w:cs="Arial"/>
                <w:b/>
                <w:iCs/>
                <w:color w:val="000000" w:themeColor="text1"/>
                <w:sz w:val="20"/>
                <w:szCs w:val="20"/>
              </w:rPr>
              <w:t>(nếu có)</w:t>
            </w:r>
          </w:p>
          <w:p w:rsidR="000558AA" w:rsidRPr="004F3DEA" w:rsidRDefault="000558AA" w:rsidP="00A272F8">
            <w:pPr>
              <w:keepNext/>
              <w:adjustRightInd w:val="0"/>
              <w:snapToGrid w:val="0"/>
              <w:jc w:val="center"/>
              <w:outlineLvl w:val="0"/>
              <w:rPr>
                <w:rFonts w:ascii="Arial" w:hAnsi="Arial" w:cs="Arial"/>
                <w:i/>
                <w:color w:val="000000" w:themeColor="text1"/>
                <w:sz w:val="20"/>
                <w:szCs w:val="20"/>
              </w:rPr>
            </w:pPr>
            <w:r w:rsidRPr="004F3DEA">
              <w:rPr>
                <w:rFonts w:ascii="Arial" w:hAnsi="Arial" w:cs="Arial"/>
                <w:i/>
                <w:color w:val="000000" w:themeColor="text1"/>
                <w:sz w:val="20"/>
                <w:szCs w:val="20"/>
                <w:lang w:val="vi-VN"/>
              </w:rPr>
              <w:t xml:space="preserve"> [ghi tên</w:t>
            </w:r>
            <w:r w:rsidRPr="004F3DEA">
              <w:rPr>
                <w:rFonts w:ascii="Arial" w:hAnsi="Arial" w:cs="Arial"/>
                <w:i/>
                <w:color w:val="000000" w:themeColor="text1"/>
                <w:sz w:val="20"/>
                <w:szCs w:val="20"/>
              </w:rPr>
              <w:t>, ký tên,</w:t>
            </w:r>
            <w:r w:rsidRPr="004F3DEA">
              <w:rPr>
                <w:rFonts w:ascii="Arial" w:hAnsi="Arial" w:cs="Arial"/>
                <w:i/>
                <w:color w:val="000000" w:themeColor="text1"/>
                <w:sz w:val="20"/>
                <w:szCs w:val="20"/>
                <w:lang w:val="vi-VN"/>
              </w:rPr>
              <w:t xml:space="preserve"> đóng dấu</w:t>
            </w:r>
            <w:r w:rsidRPr="004F3DEA">
              <w:rPr>
                <w:rFonts w:ascii="Arial" w:hAnsi="Arial" w:cs="Arial"/>
                <w:i/>
                <w:color w:val="000000" w:themeColor="text1"/>
                <w:sz w:val="20"/>
                <w:szCs w:val="20"/>
              </w:rPr>
              <w:t xml:space="preserve"> (nếu có)</w:t>
            </w:r>
            <w:r w:rsidRPr="004F3DEA">
              <w:rPr>
                <w:rFonts w:ascii="Arial" w:hAnsi="Arial" w:cs="Arial"/>
                <w:i/>
                <w:color w:val="000000" w:themeColor="text1"/>
                <w:sz w:val="20"/>
                <w:szCs w:val="20"/>
                <w:lang w:val="vi-VN"/>
              </w:rPr>
              <w:t>]</w:t>
            </w:r>
          </w:p>
          <w:p w:rsidR="000558AA" w:rsidRPr="004F3DEA" w:rsidRDefault="000558AA" w:rsidP="00A272F8">
            <w:pPr>
              <w:keepNext/>
              <w:adjustRightInd w:val="0"/>
              <w:snapToGrid w:val="0"/>
              <w:outlineLvl w:val="0"/>
              <w:rPr>
                <w:rFonts w:ascii="Arial" w:hAnsi="Arial" w:cs="Arial"/>
                <w:i/>
                <w:color w:val="000000" w:themeColor="text1"/>
                <w:sz w:val="20"/>
                <w:szCs w:val="20"/>
              </w:rPr>
            </w:pPr>
          </w:p>
        </w:tc>
        <w:tc>
          <w:tcPr>
            <w:tcW w:w="2576" w:type="pct"/>
          </w:tcPr>
          <w:p w:rsidR="000558AA" w:rsidRPr="004F3DEA" w:rsidRDefault="000558AA" w:rsidP="00A272F8">
            <w:pPr>
              <w:adjustRightInd w:val="0"/>
              <w:snapToGrid w:val="0"/>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0558AA" w:rsidRPr="004F3DEA" w:rsidRDefault="000558AA" w:rsidP="00A272F8">
            <w:pPr>
              <w:keepNext/>
              <w:adjustRightInd w:val="0"/>
              <w:snapToGrid w:val="0"/>
              <w:jc w:val="center"/>
              <w:outlineLvl w:val="0"/>
              <w:rPr>
                <w:rFonts w:ascii="Arial" w:hAnsi="Arial" w:cs="Arial"/>
                <w:b/>
                <w:color w:val="000000" w:themeColor="text1"/>
                <w:sz w:val="20"/>
                <w:szCs w:val="20"/>
                <w:lang w:val="vi-VN"/>
              </w:rPr>
            </w:pPr>
          </w:p>
          <w:p w:rsidR="000558AA" w:rsidRPr="004F3DEA" w:rsidRDefault="000558AA" w:rsidP="00A272F8">
            <w:pPr>
              <w:keepNext/>
              <w:adjustRightInd w:val="0"/>
              <w:snapToGrid w:val="0"/>
              <w:jc w:val="center"/>
              <w:outlineLvl w:val="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p w:rsidR="000558AA" w:rsidRPr="004F3DEA" w:rsidRDefault="000558AA" w:rsidP="00A272F8">
            <w:pPr>
              <w:adjustRightInd w:val="0"/>
              <w:snapToGrid w:val="0"/>
              <w:rPr>
                <w:rFonts w:ascii="Arial" w:hAnsi="Arial" w:cs="Arial"/>
                <w:color w:val="000000" w:themeColor="text1"/>
                <w:sz w:val="20"/>
                <w:szCs w:val="20"/>
              </w:rPr>
            </w:pPr>
          </w:p>
        </w:tc>
      </w:tr>
    </w:tbl>
    <w:p w:rsidR="000558AA" w:rsidRPr="004F3DEA" w:rsidRDefault="000558AA" w:rsidP="000558AA">
      <w:pPr>
        <w:jc w:val="center"/>
        <w:rPr>
          <w:rFonts w:ascii="Arial" w:hAnsi="Arial" w:cs="Arial"/>
          <w:b/>
          <w:bCs/>
          <w:color w:val="000000" w:themeColor="text1"/>
          <w:sz w:val="20"/>
          <w:szCs w:val="20"/>
        </w:rPr>
      </w:pPr>
      <w:r w:rsidRPr="004F3DEA">
        <w:rPr>
          <w:rFonts w:ascii="Arial" w:hAnsi="Arial" w:cs="Arial"/>
          <w:color w:val="000000" w:themeColor="text1"/>
          <w:sz w:val="20"/>
          <w:szCs w:val="20"/>
        </w:rPr>
        <w:br w:type="page"/>
      </w:r>
      <w:r w:rsidRPr="004F3DEA">
        <w:rPr>
          <w:rFonts w:ascii="Arial" w:hAnsi="Arial" w:cs="Arial"/>
          <w:b/>
          <w:bCs/>
          <w:color w:val="000000" w:themeColor="text1"/>
          <w:sz w:val="20"/>
          <w:szCs w:val="20"/>
        </w:rPr>
        <w:lastRenderedPageBreak/>
        <w:t>MỤC LỤC</w:t>
      </w:r>
    </w:p>
    <w:p w:rsidR="000558AA" w:rsidRPr="004F3DEA" w:rsidRDefault="000558AA" w:rsidP="000558AA">
      <w:pPr>
        <w:rPr>
          <w:rFonts w:ascii="Arial" w:hAnsi="Arial" w:cs="Arial"/>
          <w:color w:val="000000" w:themeColor="text1"/>
          <w:sz w:val="20"/>
          <w:szCs w:val="20"/>
        </w:rPr>
      </w:pPr>
    </w:p>
    <w:p w:rsidR="000558AA" w:rsidRPr="004F3DEA" w:rsidRDefault="000558AA" w:rsidP="000558AA">
      <w:pPr>
        <w:spacing w:after="120"/>
        <w:ind w:firstLine="720"/>
        <w:jc w:val="both"/>
        <w:rPr>
          <w:rFonts w:ascii="Arial" w:hAnsi="Arial" w:cs="Arial"/>
          <w:b/>
          <w:bCs/>
          <w:color w:val="000000" w:themeColor="text1"/>
          <w:sz w:val="20"/>
          <w:szCs w:val="20"/>
        </w:rPr>
      </w:pPr>
      <w:r w:rsidRPr="004F3DEA">
        <w:rPr>
          <w:rFonts w:ascii="Arial" w:hAnsi="Arial" w:cs="Arial"/>
          <w:b/>
          <w:bCs/>
          <w:color w:val="000000" w:themeColor="text1"/>
          <w:sz w:val="20"/>
          <w:szCs w:val="20"/>
        </w:rPr>
        <w:t>MÔ TẢ TÓM TẮT</w:t>
      </w:r>
      <w:r w:rsidRPr="004F3DEA">
        <w:rPr>
          <w:rFonts w:ascii="Arial" w:hAnsi="Arial" w:cs="Arial"/>
          <w:b/>
          <w:bCs/>
          <w:color w:val="000000" w:themeColor="text1"/>
          <w:sz w:val="20"/>
          <w:szCs w:val="20"/>
        </w:rPr>
        <w:tab/>
      </w:r>
    </w:p>
    <w:p w:rsidR="000558AA" w:rsidRPr="004F3DEA" w:rsidRDefault="000558AA" w:rsidP="000558AA">
      <w:pPr>
        <w:spacing w:after="120"/>
        <w:ind w:firstLine="720"/>
        <w:jc w:val="both"/>
        <w:rPr>
          <w:rFonts w:ascii="Arial" w:hAnsi="Arial" w:cs="Arial"/>
          <w:color w:val="000000" w:themeColor="text1"/>
          <w:sz w:val="20"/>
          <w:szCs w:val="20"/>
        </w:rPr>
      </w:pPr>
      <w:r w:rsidRPr="004F3DEA">
        <w:rPr>
          <w:rFonts w:ascii="Arial" w:hAnsi="Arial" w:cs="Arial"/>
          <w:b/>
          <w:bCs/>
          <w:color w:val="000000" w:themeColor="text1"/>
          <w:sz w:val="20"/>
          <w:szCs w:val="20"/>
        </w:rPr>
        <w:t>TỪ NGỮ VIẾT TẮT</w:t>
      </w:r>
      <w:r w:rsidRPr="004F3DEA">
        <w:rPr>
          <w:rFonts w:ascii="Arial" w:hAnsi="Arial" w:cs="Arial"/>
          <w:color w:val="000000" w:themeColor="text1"/>
          <w:sz w:val="20"/>
          <w:szCs w:val="20"/>
        </w:rPr>
        <w:tab/>
      </w:r>
    </w:p>
    <w:p w:rsidR="000558AA" w:rsidRPr="004F3DEA" w:rsidRDefault="000558AA" w:rsidP="000558AA">
      <w:pPr>
        <w:spacing w:after="120"/>
        <w:ind w:firstLine="720"/>
        <w:jc w:val="both"/>
        <w:rPr>
          <w:rFonts w:ascii="Arial" w:hAnsi="Arial" w:cs="Arial"/>
          <w:b/>
          <w:bCs/>
          <w:color w:val="000000" w:themeColor="text1"/>
          <w:sz w:val="20"/>
          <w:szCs w:val="20"/>
          <w:lang w:val="en-GB"/>
        </w:rPr>
      </w:pPr>
      <w:r w:rsidRPr="004F3DEA">
        <w:rPr>
          <w:rFonts w:ascii="Arial" w:hAnsi="Arial" w:cs="Arial"/>
          <w:b/>
          <w:bCs/>
          <w:color w:val="000000" w:themeColor="text1"/>
          <w:sz w:val="20"/>
          <w:szCs w:val="20"/>
        </w:rPr>
        <w:t>PHẦN 1. THỦ TỤC LỰA CHỌN NHÀ ĐẦU TƯ</w:t>
      </w:r>
      <w:r w:rsidRPr="004F3DEA">
        <w:rPr>
          <w:rFonts w:ascii="Arial" w:hAnsi="Arial" w:cs="Arial"/>
          <w:b/>
          <w:bCs/>
          <w:color w:val="000000" w:themeColor="text1"/>
          <w:sz w:val="20"/>
          <w:szCs w:val="20"/>
        </w:rPr>
        <w:tab/>
      </w:r>
    </w:p>
    <w:p w:rsidR="000558AA" w:rsidRPr="004F3DEA" w:rsidRDefault="000558AA" w:rsidP="000558AA">
      <w:pPr>
        <w:spacing w:after="120"/>
        <w:ind w:firstLine="720"/>
        <w:jc w:val="both"/>
        <w:rPr>
          <w:rFonts w:ascii="Arial" w:hAnsi="Arial" w:cs="Arial"/>
          <w:color w:val="000000" w:themeColor="text1"/>
          <w:sz w:val="20"/>
          <w:szCs w:val="20"/>
          <w:lang w:val="en-GB"/>
        </w:rPr>
      </w:pPr>
      <w:r w:rsidRPr="004F3DEA">
        <w:rPr>
          <w:rFonts w:ascii="Arial" w:hAnsi="Arial" w:cs="Arial"/>
          <w:color w:val="000000" w:themeColor="text1"/>
          <w:sz w:val="20"/>
          <w:szCs w:val="20"/>
        </w:rPr>
        <w:t>Chương I. Chỉ dẫn nhà đầu tư</w:t>
      </w:r>
      <w:r w:rsidRPr="004F3DEA">
        <w:rPr>
          <w:rFonts w:ascii="Arial" w:hAnsi="Arial" w:cs="Arial"/>
          <w:color w:val="000000" w:themeColor="text1"/>
          <w:sz w:val="20"/>
          <w:szCs w:val="20"/>
        </w:rPr>
        <w:tab/>
      </w:r>
    </w:p>
    <w:p w:rsidR="000558AA" w:rsidRPr="004F3DEA" w:rsidRDefault="000558AA" w:rsidP="000558AA">
      <w:pPr>
        <w:spacing w:after="120"/>
        <w:ind w:firstLine="720"/>
        <w:jc w:val="both"/>
        <w:rPr>
          <w:rFonts w:ascii="Arial" w:hAnsi="Arial" w:cs="Arial"/>
          <w:color w:val="000000" w:themeColor="text1"/>
          <w:sz w:val="20"/>
          <w:szCs w:val="20"/>
          <w:lang w:val="en-GB"/>
        </w:rPr>
      </w:pPr>
      <w:r w:rsidRPr="004F3DEA">
        <w:rPr>
          <w:rFonts w:ascii="Arial" w:hAnsi="Arial" w:cs="Arial"/>
          <w:color w:val="000000" w:themeColor="text1"/>
          <w:sz w:val="20"/>
          <w:szCs w:val="20"/>
        </w:rPr>
        <w:t>Chương II. Bảng dữ liệu</w:t>
      </w:r>
      <w:r w:rsidRPr="004F3DEA">
        <w:rPr>
          <w:rFonts w:ascii="Arial" w:hAnsi="Arial" w:cs="Arial"/>
          <w:color w:val="000000" w:themeColor="text1"/>
          <w:sz w:val="20"/>
          <w:szCs w:val="20"/>
        </w:rPr>
        <w:tab/>
      </w:r>
    </w:p>
    <w:p w:rsidR="000558AA" w:rsidRPr="004F3DEA" w:rsidRDefault="000558AA" w:rsidP="000558AA">
      <w:pPr>
        <w:spacing w:after="120"/>
        <w:ind w:firstLine="720"/>
        <w:jc w:val="both"/>
        <w:rPr>
          <w:rFonts w:ascii="Arial" w:hAnsi="Arial" w:cs="Arial"/>
          <w:color w:val="000000" w:themeColor="text1"/>
          <w:sz w:val="20"/>
          <w:szCs w:val="20"/>
          <w:lang w:val="en-GB"/>
        </w:rPr>
      </w:pPr>
      <w:r w:rsidRPr="004F3DEA">
        <w:rPr>
          <w:rFonts w:ascii="Arial" w:hAnsi="Arial" w:cs="Arial"/>
          <w:color w:val="000000" w:themeColor="text1"/>
          <w:sz w:val="20"/>
          <w:szCs w:val="20"/>
        </w:rPr>
        <w:t>Chương III. Đánh giá hồ sơ dự thầu</w:t>
      </w:r>
      <w:r w:rsidRPr="004F3DEA">
        <w:rPr>
          <w:rFonts w:ascii="Arial" w:hAnsi="Arial" w:cs="Arial"/>
          <w:color w:val="000000" w:themeColor="text1"/>
          <w:sz w:val="20"/>
          <w:szCs w:val="20"/>
        </w:rPr>
        <w:tab/>
      </w:r>
    </w:p>
    <w:p w:rsidR="000558AA" w:rsidRPr="004F3DEA" w:rsidRDefault="000558AA" w:rsidP="000558AA">
      <w:pPr>
        <w:spacing w:after="120"/>
        <w:ind w:firstLine="720"/>
        <w:jc w:val="both"/>
        <w:rPr>
          <w:rFonts w:ascii="Arial" w:hAnsi="Arial" w:cs="Arial"/>
          <w:color w:val="000000" w:themeColor="text1"/>
          <w:sz w:val="20"/>
          <w:szCs w:val="20"/>
          <w:lang w:val="en-GB"/>
        </w:rPr>
      </w:pPr>
      <w:r w:rsidRPr="004F3DEA">
        <w:rPr>
          <w:rFonts w:ascii="Arial" w:hAnsi="Arial" w:cs="Arial"/>
          <w:color w:val="000000" w:themeColor="text1"/>
          <w:sz w:val="20"/>
          <w:szCs w:val="20"/>
        </w:rPr>
        <w:t>Chương IV. Biểu mẫu dự thầu</w:t>
      </w:r>
      <w:r w:rsidRPr="004F3DEA">
        <w:rPr>
          <w:rFonts w:ascii="Arial" w:hAnsi="Arial" w:cs="Arial"/>
          <w:color w:val="000000" w:themeColor="text1"/>
          <w:sz w:val="20"/>
          <w:szCs w:val="20"/>
        </w:rPr>
        <w:tab/>
      </w:r>
    </w:p>
    <w:p w:rsidR="000558AA" w:rsidRPr="004F3DEA" w:rsidRDefault="000558AA" w:rsidP="000558AA">
      <w:pPr>
        <w:spacing w:after="120"/>
        <w:ind w:firstLine="720"/>
        <w:jc w:val="both"/>
        <w:rPr>
          <w:rFonts w:ascii="Arial" w:hAnsi="Arial" w:cs="Arial"/>
          <w:b/>
          <w:bCs/>
          <w:color w:val="000000" w:themeColor="text1"/>
          <w:sz w:val="20"/>
          <w:szCs w:val="20"/>
          <w:lang w:val="en-GB"/>
        </w:rPr>
      </w:pPr>
      <w:r w:rsidRPr="004F3DEA">
        <w:rPr>
          <w:rFonts w:ascii="Arial" w:hAnsi="Arial" w:cs="Arial"/>
          <w:b/>
          <w:bCs/>
          <w:color w:val="000000" w:themeColor="text1"/>
          <w:sz w:val="20"/>
          <w:szCs w:val="20"/>
        </w:rPr>
        <w:t>PHẦN 2. YÊU CẦU THỰC HIỆN DỰ ÁN</w:t>
      </w:r>
      <w:r w:rsidRPr="004F3DEA">
        <w:rPr>
          <w:rFonts w:ascii="Arial" w:hAnsi="Arial" w:cs="Arial"/>
          <w:b/>
          <w:bCs/>
          <w:color w:val="000000" w:themeColor="text1"/>
          <w:sz w:val="20"/>
          <w:szCs w:val="20"/>
        </w:rPr>
        <w:tab/>
      </w:r>
    </w:p>
    <w:p w:rsidR="000558AA" w:rsidRPr="004F3DEA" w:rsidRDefault="000558AA" w:rsidP="000558AA">
      <w:pPr>
        <w:spacing w:after="120"/>
        <w:ind w:firstLine="720"/>
        <w:jc w:val="both"/>
        <w:rPr>
          <w:rFonts w:ascii="Arial" w:hAnsi="Arial" w:cs="Arial"/>
          <w:color w:val="000000" w:themeColor="text1"/>
          <w:sz w:val="20"/>
          <w:szCs w:val="20"/>
          <w:lang w:val="en-GB"/>
        </w:rPr>
      </w:pPr>
      <w:r w:rsidRPr="004F3DEA">
        <w:rPr>
          <w:rFonts w:ascii="Arial" w:hAnsi="Arial" w:cs="Arial"/>
          <w:b/>
          <w:bCs/>
          <w:color w:val="000000" w:themeColor="text1"/>
          <w:sz w:val="20"/>
          <w:szCs w:val="20"/>
        </w:rPr>
        <w:t>PHẦN 3: DỰ THẢO HỢP ĐỒNG VÀ BIỂU MẪU HỢP ĐỒNG</w:t>
      </w:r>
      <w:r w:rsidRPr="004F3DEA">
        <w:rPr>
          <w:rFonts w:ascii="Arial" w:hAnsi="Arial" w:cs="Arial"/>
          <w:color w:val="000000" w:themeColor="text1"/>
          <w:sz w:val="20"/>
          <w:szCs w:val="20"/>
        </w:rPr>
        <w:tab/>
      </w:r>
    </w:p>
    <w:p w:rsidR="000558AA" w:rsidRPr="004F3DEA" w:rsidRDefault="000558AA" w:rsidP="000558AA">
      <w:pPr>
        <w:keepNext/>
        <w:adjustRightInd w:val="0"/>
        <w:snapToGrid w:val="0"/>
        <w:jc w:val="center"/>
        <w:outlineLvl w:val="0"/>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es-ES" w:eastAsia="en-SG"/>
        </w:rPr>
        <w:br w:type="page"/>
      </w:r>
      <w:bookmarkStart w:id="0" w:name="_Toc460510702"/>
      <w:bookmarkStart w:id="1" w:name="_Toc40173580"/>
      <w:r w:rsidRPr="004F3DEA">
        <w:rPr>
          <w:rFonts w:ascii="Arial" w:eastAsia="Times New Roman" w:hAnsi="Arial" w:cs="Arial"/>
          <w:b/>
          <w:bCs/>
          <w:color w:val="000000" w:themeColor="text1"/>
          <w:kern w:val="32"/>
          <w:sz w:val="20"/>
          <w:szCs w:val="20"/>
          <w:lang w:val="pl-PL" w:eastAsia="en-SG"/>
        </w:rPr>
        <w:lastRenderedPageBreak/>
        <w:t>MÔ TẢ TÓM TẮT</w:t>
      </w:r>
      <w:bookmarkEnd w:id="0"/>
      <w:bookmarkEnd w:id="1"/>
    </w:p>
    <w:p w:rsidR="000558AA" w:rsidRPr="004F3DEA" w:rsidRDefault="000558AA" w:rsidP="000558AA">
      <w:pPr>
        <w:keepNext/>
        <w:adjustRightInd w:val="0"/>
        <w:snapToGrid w:val="0"/>
        <w:jc w:val="center"/>
        <w:outlineLvl w:val="0"/>
        <w:rPr>
          <w:rFonts w:ascii="Arial" w:eastAsia="Times New Roman" w:hAnsi="Arial" w:cs="Arial"/>
          <w:b/>
          <w:bCs/>
          <w:color w:val="000000" w:themeColor="text1"/>
          <w:kern w:val="32"/>
          <w:sz w:val="20"/>
          <w:szCs w:val="20"/>
          <w:lang w:val="pl-PL" w:eastAsia="en-SG"/>
        </w:rPr>
      </w:pP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rPr>
      </w:pPr>
      <w:bookmarkStart w:id="2" w:name="_Toc438270254"/>
      <w:bookmarkStart w:id="3" w:name="_Toc438366661"/>
      <w:r w:rsidRPr="004F3DEA">
        <w:rPr>
          <w:rFonts w:ascii="Arial" w:hAnsi="Arial" w:cs="Arial"/>
          <w:b/>
          <w:color w:val="000000" w:themeColor="text1"/>
          <w:sz w:val="20"/>
          <w:szCs w:val="20"/>
          <w:lang w:val="de-DE"/>
        </w:rPr>
        <w:t>Phần</w:t>
      </w:r>
      <w:r w:rsidRPr="004F3DEA">
        <w:rPr>
          <w:rFonts w:ascii="Arial" w:hAnsi="Arial" w:cs="Arial"/>
          <w:b/>
          <w:color w:val="000000" w:themeColor="text1"/>
          <w:sz w:val="20"/>
          <w:szCs w:val="20"/>
        </w:rPr>
        <w:t xml:space="preserve"> 1. THỦ TỤC LỰA CHỌN NHÀ ĐẦU TƯ </w:t>
      </w:r>
      <w:bookmarkEnd w:id="2"/>
      <w:bookmarkEnd w:id="3"/>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rPr>
      </w:pPr>
      <w:r w:rsidRPr="004F3DEA">
        <w:rPr>
          <w:rFonts w:ascii="Arial" w:hAnsi="Arial" w:cs="Arial"/>
          <w:b/>
          <w:color w:val="000000" w:themeColor="text1"/>
          <w:sz w:val="20"/>
          <w:szCs w:val="20"/>
        </w:rPr>
        <w:t>Chương I. Chỉ dẫn nhà đầu tư</w:t>
      </w:r>
    </w:p>
    <w:p w:rsidR="000558AA" w:rsidRPr="004F3DEA" w:rsidRDefault="000558AA" w:rsidP="000558AA">
      <w:pPr>
        <w:suppressAutoHyphens/>
        <w:adjustRightInd w:val="0"/>
        <w:snapToGrid w:val="0"/>
        <w:spacing w:after="120"/>
        <w:ind w:firstLine="720"/>
        <w:jc w:val="both"/>
        <w:rPr>
          <w:rFonts w:ascii="Arial" w:eastAsia="Times New Roman" w:hAnsi="Arial" w:cs="Arial"/>
          <w:color w:val="000000" w:themeColor="text1"/>
          <w:sz w:val="20"/>
          <w:szCs w:val="20"/>
          <w:lang w:val="vi-VN" w:eastAsia="ar-SA"/>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Chương II. Bảng dữ liệu </w:t>
      </w:r>
    </w:p>
    <w:p w:rsidR="000558AA" w:rsidRPr="004F3DEA" w:rsidRDefault="000558AA" w:rsidP="000558AA">
      <w:pPr>
        <w:suppressAutoHyphens/>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 xml:space="preserve">Chương này quy định cụ thể nội dung của Chương I khi áp dụng </w:t>
      </w:r>
      <w:r w:rsidRPr="004F3DEA">
        <w:rPr>
          <w:rFonts w:ascii="Arial" w:eastAsia="Times New Roman" w:hAnsi="Arial" w:cs="Arial"/>
          <w:color w:val="000000" w:themeColor="text1"/>
          <w:sz w:val="20"/>
          <w:szCs w:val="20"/>
          <w:lang w:val="vi-VN" w:eastAsia="ar-SA"/>
        </w:rPr>
        <w:t>đối với từng loại dự án cụ thể</w:t>
      </w:r>
      <w:r w:rsidRPr="004F3DEA" w:rsidDel="00DF2684">
        <w:rPr>
          <w:rFonts w:ascii="Arial" w:eastAsia="Calibri" w:hAnsi="Arial" w:cs="Arial"/>
          <w:color w:val="000000" w:themeColor="text1"/>
          <w:kern w:val="24"/>
          <w:sz w:val="20"/>
          <w:szCs w:val="20"/>
          <w:lang w:val="vi-VN" w:eastAsia="vi-VN"/>
        </w:rPr>
        <w:t xml:space="preserve"> </w:t>
      </w:r>
      <w:r w:rsidRPr="004F3DEA">
        <w:rPr>
          <w:rFonts w:ascii="Arial" w:eastAsia="Calibri" w:hAnsi="Arial" w:cs="Arial"/>
          <w:color w:val="000000" w:themeColor="text1"/>
          <w:kern w:val="24"/>
          <w:sz w:val="20"/>
          <w:szCs w:val="20"/>
          <w:lang w:val="vi-VN" w:eastAsia="vi-VN"/>
        </w:rPr>
        <w:t>.</w:t>
      </w:r>
    </w:p>
    <w:p w:rsidR="000558AA" w:rsidRPr="004F3DEA" w:rsidRDefault="000558AA" w:rsidP="000558AA">
      <w:pPr>
        <w:suppressAutoHyphens/>
        <w:adjustRightInd w:val="0"/>
        <w:snapToGrid w:val="0"/>
        <w:spacing w:after="120"/>
        <w:ind w:firstLine="720"/>
        <w:jc w:val="both"/>
        <w:rPr>
          <w:rFonts w:ascii="Arial" w:eastAsia="Times New Roman" w:hAnsi="Arial" w:cs="Arial"/>
          <w:color w:val="000000" w:themeColor="text1"/>
          <w:sz w:val="20"/>
          <w:szCs w:val="20"/>
          <w:lang w:val="vi-VN" w:eastAsia="ar-SA"/>
        </w:rPr>
      </w:pPr>
      <w:r w:rsidRPr="004F3DEA">
        <w:rPr>
          <w:rFonts w:ascii="Arial" w:eastAsia="Times New Roman" w:hAnsi="Arial" w:cs="Arial"/>
          <w:b/>
          <w:color w:val="000000" w:themeColor="text1"/>
          <w:sz w:val="20"/>
          <w:szCs w:val="20"/>
          <w:lang w:val="vi-VN" w:eastAsia="ar-SA"/>
        </w:rPr>
        <w:t>Chương III. Đánh giá hồ sơ dự thầu</w:t>
      </w:r>
    </w:p>
    <w:p w:rsidR="000558AA" w:rsidRPr="004F3DEA" w:rsidRDefault="000558AA" w:rsidP="000558AA">
      <w:pPr>
        <w:suppressAutoHyphens/>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gồm quy định phương pháp, tiêu chuẩn để đánh giá hồ sơ dự thầu.</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Biểu mẫu dự thầu</w:t>
      </w:r>
    </w:p>
    <w:p w:rsidR="000558AA" w:rsidRPr="004F3DEA" w:rsidRDefault="000558AA" w:rsidP="000558AA">
      <w:pPr>
        <w:suppressAutoHyphens/>
        <w:adjustRightInd w:val="0"/>
        <w:snapToGrid w:val="0"/>
        <w:spacing w:after="120"/>
        <w:ind w:firstLine="720"/>
        <w:jc w:val="both"/>
        <w:rPr>
          <w:rFonts w:ascii="Arial" w:eastAsia="Times New Roman" w:hAnsi="Arial" w:cs="Arial"/>
          <w:color w:val="000000" w:themeColor="text1"/>
          <w:sz w:val="20"/>
          <w:szCs w:val="20"/>
          <w:lang w:val="vi-VN" w:eastAsia="ar-SA"/>
        </w:rPr>
      </w:pPr>
      <w:r w:rsidRPr="004F3DEA">
        <w:rPr>
          <w:rFonts w:ascii="Arial" w:eastAsia="Calibri" w:hAnsi="Arial" w:cs="Arial"/>
          <w:color w:val="000000" w:themeColor="text1"/>
          <w:kern w:val="24"/>
          <w:sz w:val="20"/>
          <w:szCs w:val="20"/>
          <w:lang w:val="vi-VN" w:eastAsia="vi-VN"/>
        </w:rPr>
        <w:t>Chương này gồm quy định về các biểu mẫu mà Bên mời thầu và nhà đầu tư sẽ phải hoàn chỉnh để tạo thành một phần nội dung của hồ sơ mời thầu và hồ sơ dự thầu.</w:t>
      </w:r>
    </w:p>
    <w:p w:rsidR="000558AA" w:rsidRPr="004F3DEA" w:rsidRDefault="000558AA" w:rsidP="000558AA">
      <w:pPr>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hAnsi="Arial" w:cs="Arial"/>
          <w:b/>
          <w:color w:val="000000" w:themeColor="text1"/>
          <w:sz w:val="20"/>
          <w:szCs w:val="20"/>
          <w:lang w:val="vi-VN"/>
        </w:rPr>
        <w:t xml:space="preserve">Phần 2. YÊU CẦU THỰC HIỆN DỰ ÁN </w:t>
      </w:r>
    </w:p>
    <w:p w:rsidR="000558AA" w:rsidRPr="004F3DEA" w:rsidRDefault="000558AA" w:rsidP="000558AA">
      <w:pPr>
        <w:keepNext/>
        <w:keepLines/>
        <w:adjustRightInd w:val="0"/>
        <w:snapToGrid w:val="0"/>
        <w:spacing w:after="120"/>
        <w:ind w:firstLine="720"/>
        <w:jc w:val="both"/>
        <w:rPr>
          <w:rFonts w:ascii="Arial" w:hAnsi="Arial" w:cs="Arial"/>
          <w:b/>
          <w:color w:val="000000" w:themeColor="text1"/>
          <w:sz w:val="20"/>
          <w:szCs w:val="20"/>
          <w:lang w:val="vi-VN"/>
        </w:rPr>
      </w:pPr>
      <w:r w:rsidRPr="004F3DEA">
        <w:rPr>
          <w:rFonts w:ascii="Arial" w:eastAsia="Calibri" w:hAnsi="Arial" w:cs="Arial"/>
          <w:color w:val="000000" w:themeColor="text1"/>
          <w:kern w:val="24"/>
          <w:sz w:val="20"/>
          <w:szCs w:val="20"/>
          <w:lang w:val="vi-VN" w:eastAsia="vi-VN"/>
        </w:rPr>
        <w:t>Bên mời thầu căn cứ nội dung báo cáo nghiên cứu tiền khả thi; báo cáo nghiên cứu khả thi; thiết kế, dự toán</w:t>
      </w:r>
      <w:r w:rsidRPr="004F3DEA">
        <w:rPr>
          <w:rFonts w:ascii="Arial" w:eastAsia="Calibri" w:hAnsi="Arial" w:cs="Arial"/>
          <w:color w:val="000000" w:themeColor="text1"/>
          <w:kern w:val="24"/>
          <w:sz w:val="20"/>
          <w:szCs w:val="20"/>
          <w:vertAlign w:val="superscript"/>
          <w:lang w:val="vi-VN" w:eastAsia="vi-VN"/>
        </w:rPr>
        <w:t>(1)</w:t>
      </w:r>
      <w:r w:rsidRPr="004F3DEA">
        <w:rPr>
          <w:rFonts w:ascii="Arial" w:eastAsia="Calibri" w:hAnsi="Arial" w:cs="Arial"/>
          <w:color w:val="000000" w:themeColor="text1"/>
          <w:kern w:val="24"/>
          <w:sz w:val="20"/>
          <w:szCs w:val="20"/>
          <w:lang w:val="vi-VN" w:eastAsia="vi-VN"/>
        </w:rPr>
        <w:t xml:space="preserve"> (trường hợp áp dụng) đã được phê duyệt của dự án để xác định yêu cầu thực hiện dự án. Trường hợp cần thiết, phát hành kèm theo hồ sơ mời thầu các tài liệu này.</w:t>
      </w:r>
    </w:p>
    <w:p w:rsidR="000558AA" w:rsidRPr="004F3DEA" w:rsidRDefault="000558AA" w:rsidP="000558AA">
      <w:pPr>
        <w:keepNext/>
        <w:keepLine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3. DỰ THẢO HỢP ĐỒNG VÀ BIỂU MẪU HỢP ĐỒNG </w:t>
      </w:r>
    </w:p>
    <w:p w:rsidR="000558AA" w:rsidRPr="004F3DEA" w:rsidRDefault="000558AA" w:rsidP="000558AA">
      <w:pPr>
        <w:keepNext/>
        <w:keepLines/>
        <w:adjustRightInd w:val="0"/>
        <w:snapToGrid w:val="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Phần này gồm các nội dung của dự thảo hợp đồng và biểu mẫu mà sau khi được hoàn chỉnh sẽ trở thành một bộ phận cấu thành của hợp đồng.</w:t>
      </w:r>
    </w:p>
    <w:p w:rsidR="000558AA" w:rsidRPr="004F3DEA" w:rsidRDefault="000558AA" w:rsidP="000558AA">
      <w:pPr>
        <w:keepNext/>
        <w:keepLines/>
        <w:adjustRightInd w:val="0"/>
        <w:snapToGrid w:val="0"/>
        <w:jc w:val="both"/>
        <w:rPr>
          <w:rFonts w:ascii="Arial" w:hAnsi="Arial" w:cs="Arial"/>
          <w:color w:val="000000" w:themeColor="text1"/>
          <w:sz w:val="20"/>
          <w:szCs w:val="20"/>
          <w:lang w:val="vi-VN"/>
        </w:rPr>
      </w:pPr>
    </w:p>
    <w:p w:rsidR="000558AA" w:rsidRPr="004F3DEA" w:rsidRDefault="000558AA" w:rsidP="000558AA">
      <w:pPr>
        <w:keepNext/>
        <w:keepLines/>
        <w:adjustRightInd w:val="0"/>
        <w:snapToGrid w:val="0"/>
        <w:spacing w:after="120"/>
        <w:ind w:firstLine="720"/>
        <w:jc w:val="both"/>
        <w:rPr>
          <w:rFonts w:ascii="Arial" w:hAnsi="Arial" w:cs="Arial"/>
          <w:color w:val="000000" w:themeColor="text1"/>
          <w:sz w:val="20"/>
          <w:szCs w:val="20"/>
          <w:vertAlign w:val="superscript"/>
          <w:lang w:val="vi-VN"/>
        </w:rPr>
      </w:pPr>
      <w:r w:rsidRPr="004F3DEA">
        <w:rPr>
          <w:rFonts w:ascii="Arial" w:hAnsi="Arial" w:cs="Arial"/>
          <w:color w:val="000000" w:themeColor="text1"/>
          <w:sz w:val="20"/>
          <w:szCs w:val="20"/>
          <w:vertAlign w:val="superscript"/>
          <w:lang w:val="vi-VN"/>
        </w:rPr>
        <w:t>_______________</w:t>
      </w:r>
    </w:p>
    <w:p w:rsidR="000558AA" w:rsidRPr="004F3DEA" w:rsidRDefault="000558AA" w:rsidP="000558AA">
      <w:pPr>
        <w:adjustRightInd w:val="0"/>
        <w:snapToGrid w:val="0"/>
        <w:spacing w:after="120"/>
        <w:ind w:firstLine="720"/>
        <w:jc w:val="both"/>
        <w:rPr>
          <w:rFonts w:ascii="Arial" w:eastAsia="Times New Roman" w:hAnsi="Arial" w:cs="Arial"/>
          <w:color w:val="000000" w:themeColor="text1"/>
          <w:sz w:val="20"/>
          <w:szCs w:val="20"/>
          <w:lang w:val="vi-VN" w:eastAsia="ja-JP"/>
        </w:rPr>
      </w:pPr>
      <w:r w:rsidRPr="004F3DEA">
        <w:rPr>
          <w:rFonts w:ascii="Arial" w:eastAsia="Times New Roman" w:hAnsi="Arial" w:cs="Arial"/>
          <w:color w:val="000000" w:themeColor="text1"/>
          <w:sz w:val="20"/>
          <w:szCs w:val="20"/>
          <w:vertAlign w:val="superscript"/>
          <w:lang w:val="vi-VN" w:eastAsia="ja-JP"/>
        </w:rPr>
        <w:t>(</w:t>
      </w:r>
      <w:r w:rsidRPr="004F3DEA">
        <w:rPr>
          <w:rFonts w:ascii="Arial" w:eastAsia="Times New Roman" w:hAnsi="Arial" w:cs="Arial"/>
          <w:color w:val="000000" w:themeColor="text1"/>
          <w:sz w:val="20"/>
          <w:szCs w:val="20"/>
          <w:vertAlign w:val="superscript"/>
          <w:lang w:eastAsia="ja-JP"/>
        </w:rPr>
        <w:footnoteRef/>
      </w:r>
      <w:r w:rsidRPr="004F3DEA">
        <w:rPr>
          <w:rFonts w:ascii="Arial" w:eastAsia="Times New Roman" w:hAnsi="Arial" w:cs="Arial"/>
          <w:color w:val="000000" w:themeColor="text1"/>
          <w:sz w:val="20"/>
          <w:szCs w:val="20"/>
          <w:vertAlign w:val="superscript"/>
          <w:lang w:val="vi-VN" w:eastAsia="ja-JP"/>
        </w:rPr>
        <w:t xml:space="preserve">) </w:t>
      </w:r>
      <w:r w:rsidRPr="004F3DEA">
        <w:rPr>
          <w:rFonts w:ascii="Arial" w:eastAsia="Times New Roman" w:hAnsi="Arial" w:cs="Arial"/>
          <w:color w:val="000000" w:themeColor="text1"/>
          <w:sz w:val="20"/>
          <w:szCs w:val="20"/>
          <w:lang w:val="vi-VN" w:eastAsia="ja-JP"/>
        </w:rPr>
        <w:t>Theo quy định tại khoản 1 Điều 49 Nghị định số 35/2021/NĐ-CP ngày 29 tháng 3 năm 2021 của Chính phủ quy định chi tiết và hướng dẫn thi hành Luật Đầu tư theo phương thức đối tác công tư.</w:t>
      </w:r>
    </w:p>
    <w:p w:rsidR="000558AA" w:rsidRPr="004F3DEA" w:rsidRDefault="000558AA" w:rsidP="000558AA">
      <w:pPr>
        <w:keepNext/>
        <w:keepLines/>
        <w:adjustRightInd w:val="0"/>
        <w:snapToGrid w:val="0"/>
        <w:jc w:val="center"/>
        <w:rPr>
          <w:rFonts w:ascii="Arial" w:hAnsi="Arial" w:cs="Arial"/>
          <w:b/>
          <w:color w:val="000000" w:themeColor="text1"/>
          <w:sz w:val="20"/>
          <w:szCs w:val="20"/>
          <w:lang w:val="pl-PL"/>
        </w:rPr>
      </w:pPr>
      <w:bookmarkStart w:id="4" w:name="_Toc40173581"/>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pl-PL"/>
        </w:rPr>
        <w:lastRenderedPageBreak/>
        <w:t>TỪ NGỮ VIẾT TẮT</w:t>
      </w:r>
      <w:bookmarkEnd w:id="4"/>
    </w:p>
    <w:p w:rsidR="000558AA" w:rsidRPr="004F3DEA" w:rsidRDefault="000558AA" w:rsidP="000558AA">
      <w:pPr>
        <w:keepNext/>
        <w:keepLines/>
        <w:adjustRightInd w:val="0"/>
        <w:snapToGrid w:val="0"/>
        <w:spacing w:after="120"/>
        <w:jc w:val="both"/>
        <w:rPr>
          <w:rFonts w:ascii="Arial" w:hAnsi="Arial" w:cs="Arial"/>
          <w:b/>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5722"/>
      </w:tblGrid>
      <w:tr w:rsidR="000558AA" w:rsidRPr="004F3DEA" w:rsidTr="00A272F8">
        <w:trPr>
          <w:trHeight w:val="187"/>
          <w:jc w:val="center"/>
        </w:trPr>
        <w:tc>
          <w:tcPr>
            <w:tcW w:w="1827" w:type="pct"/>
          </w:tcPr>
          <w:p w:rsidR="000558AA" w:rsidRPr="004F3DEA" w:rsidRDefault="000558AA" w:rsidP="00A272F8">
            <w:pPr>
              <w:adjustRightInd w:val="0"/>
              <w:snapToGrid w:val="0"/>
              <w:jc w:val="both"/>
              <w:rPr>
                <w:rFonts w:ascii="Arial" w:hAnsi="Arial" w:cs="Arial"/>
                <w:color w:val="000000" w:themeColor="text1"/>
                <w:sz w:val="20"/>
                <w:szCs w:val="20"/>
              </w:rPr>
            </w:pPr>
            <w:bookmarkStart w:id="5" w:name="_Hlk82894381"/>
            <w:r w:rsidRPr="004F3DEA">
              <w:rPr>
                <w:rFonts w:ascii="Arial" w:hAnsi="Arial" w:cs="Arial"/>
                <w:color w:val="000000" w:themeColor="text1"/>
                <w:sz w:val="20"/>
                <w:szCs w:val="20"/>
              </w:rPr>
              <w:t>BDL</w:t>
            </w:r>
          </w:p>
        </w:tc>
        <w:tc>
          <w:tcPr>
            <w:tcW w:w="3173" w:type="pct"/>
          </w:tcPr>
          <w:p w:rsidR="000558AA" w:rsidRPr="004F3DEA" w:rsidRDefault="000558AA"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Bảng dữ liệu</w:t>
            </w:r>
          </w:p>
        </w:tc>
      </w:tr>
      <w:tr w:rsidR="000558AA" w:rsidRPr="004F3DEA" w:rsidTr="00A272F8">
        <w:trPr>
          <w:trHeight w:val="187"/>
          <w:jc w:val="center"/>
        </w:trPr>
        <w:tc>
          <w:tcPr>
            <w:tcW w:w="1827" w:type="pct"/>
          </w:tcPr>
          <w:p w:rsidR="000558AA" w:rsidRPr="004F3DEA" w:rsidRDefault="000558AA"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CDNĐT</w:t>
            </w:r>
          </w:p>
        </w:tc>
        <w:tc>
          <w:tcPr>
            <w:tcW w:w="3173" w:type="pct"/>
          </w:tcPr>
          <w:p w:rsidR="000558AA" w:rsidRPr="004F3DEA" w:rsidRDefault="000558AA"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Chỉ dẫn nhà đầu tư</w:t>
            </w:r>
          </w:p>
        </w:tc>
      </w:tr>
      <w:tr w:rsidR="000558AA" w:rsidRPr="004F3DEA" w:rsidTr="00A272F8">
        <w:trPr>
          <w:trHeight w:val="200"/>
          <w:jc w:val="center"/>
        </w:trPr>
        <w:tc>
          <w:tcPr>
            <w:tcW w:w="1827"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Hệ thống</w:t>
            </w:r>
          </w:p>
        </w:tc>
        <w:tc>
          <w:tcPr>
            <w:tcW w:w="3173"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Hệ thống mạng đấu thầu quốc gia</w:t>
            </w:r>
          </w:p>
        </w:tc>
      </w:tr>
      <w:tr w:rsidR="000558AA" w:rsidRPr="004F3DEA" w:rsidTr="00A272F8">
        <w:trPr>
          <w:trHeight w:val="200"/>
          <w:jc w:val="center"/>
        </w:trPr>
        <w:tc>
          <w:tcPr>
            <w:tcW w:w="1827"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HSDT</w:t>
            </w:r>
          </w:p>
        </w:tc>
        <w:tc>
          <w:tcPr>
            <w:tcW w:w="3173"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dự thầu</w:t>
            </w:r>
          </w:p>
        </w:tc>
      </w:tr>
      <w:tr w:rsidR="000558AA" w:rsidRPr="004F3DEA" w:rsidTr="00A272F8">
        <w:trPr>
          <w:trHeight w:val="200"/>
          <w:jc w:val="center"/>
        </w:trPr>
        <w:tc>
          <w:tcPr>
            <w:tcW w:w="1827"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HSĐXKT</w:t>
            </w:r>
          </w:p>
        </w:tc>
        <w:tc>
          <w:tcPr>
            <w:tcW w:w="3173"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đề xuất về kỹ thuật</w:t>
            </w:r>
          </w:p>
        </w:tc>
      </w:tr>
      <w:tr w:rsidR="000558AA" w:rsidRPr="004F3DEA" w:rsidTr="00A272F8">
        <w:trPr>
          <w:trHeight w:val="200"/>
          <w:jc w:val="center"/>
        </w:trPr>
        <w:tc>
          <w:tcPr>
            <w:tcW w:w="1827"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HSĐXTCTM</w:t>
            </w:r>
          </w:p>
        </w:tc>
        <w:tc>
          <w:tcPr>
            <w:tcW w:w="3173"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đề xuất về tài chính – thương mại</w:t>
            </w:r>
          </w:p>
        </w:tc>
      </w:tr>
      <w:tr w:rsidR="000558AA" w:rsidRPr="004F3DEA" w:rsidTr="00A272F8">
        <w:trPr>
          <w:trHeight w:val="278"/>
          <w:jc w:val="center"/>
        </w:trPr>
        <w:tc>
          <w:tcPr>
            <w:tcW w:w="1827"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HSMST</w:t>
            </w:r>
          </w:p>
        </w:tc>
        <w:tc>
          <w:tcPr>
            <w:tcW w:w="3173"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Hồ sơ mời sơ tuyển</w:t>
            </w:r>
          </w:p>
        </w:tc>
      </w:tr>
      <w:tr w:rsidR="000558AA" w:rsidRPr="004F3DEA" w:rsidTr="00A272F8">
        <w:trPr>
          <w:trHeight w:val="278"/>
          <w:jc w:val="center"/>
        </w:trPr>
        <w:tc>
          <w:tcPr>
            <w:tcW w:w="1827"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HSDST</w:t>
            </w:r>
          </w:p>
        </w:tc>
        <w:tc>
          <w:tcPr>
            <w:tcW w:w="3173"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dự sơ tuyển</w:t>
            </w:r>
          </w:p>
        </w:tc>
      </w:tr>
      <w:tr w:rsidR="000558AA" w:rsidRPr="004F3DEA" w:rsidTr="00A272F8">
        <w:trPr>
          <w:trHeight w:val="278"/>
          <w:jc w:val="center"/>
        </w:trPr>
        <w:tc>
          <w:tcPr>
            <w:tcW w:w="1827"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HSMT</w:t>
            </w:r>
          </w:p>
        </w:tc>
        <w:tc>
          <w:tcPr>
            <w:tcW w:w="3173"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Hồ sơ mời thầu</w:t>
            </w:r>
          </w:p>
        </w:tc>
      </w:tr>
      <w:tr w:rsidR="000558AA" w:rsidRPr="004F3DEA" w:rsidTr="00A272F8">
        <w:trPr>
          <w:trHeight w:val="433"/>
          <w:jc w:val="center"/>
        </w:trPr>
        <w:tc>
          <w:tcPr>
            <w:tcW w:w="1827" w:type="pct"/>
          </w:tcPr>
          <w:p w:rsidR="000558AA" w:rsidRPr="004F3DEA" w:rsidRDefault="000558AA" w:rsidP="00A272F8">
            <w:pPr>
              <w:widowControl w:val="0"/>
              <w:tabs>
                <w:tab w:val="left" w:pos="1260"/>
              </w:tabs>
              <w:suppressAutoHyphens/>
              <w:autoSpaceDE w:val="0"/>
              <w:adjustRightInd w:val="0"/>
              <w:snapToGrid w:val="0"/>
              <w:jc w:val="both"/>
              <w:rPr>
                <w:rFonts w:ascii="Arial" w:eastAsia="Arial" w:hAnsi="Arial" w:cs="Arial"/>
                <w:bCs/>
                <w:color w:val="000000" w:themeColor="text1"/>
                <w:sz w:val="20"/>
                <w:szCs w:val="20"/>
                <w:lang w:val="nl-NL"/>
              </w:rPr>
            </w:pPr>
            <w:r w:rsidRPr="004F3DEA">
              <w:rPr>
                <w:rFonts w:ascii="Arial" w:hAnsi="Arial" w:cs="Arial"/>
                <w:bCs/>
                <w:color w:val="000000" w:themeColor="text1"/>
                <w:sz w:val="20"/>
                <w:szCs w:val="20"/>
                <w:lang w:val="vi-VN"/>
              </w:rPr>
              <w:t>Luật PPP</w:t>
            </w:r>
          </w:p>
        </w:tc>
        <w:tc>
          <w:tcPr>
            <w:tcW w:w="3173" w:type="pct"/>
          </w:tcPr>
          <w:p w:rsidR="000558AA" w:rsidRPr="004F3DEA" w:rsidRDefault="000558AA" w:rsidP="00A272F8">
            <w:pPr>
              <w:widowControl w:val="0"/>
              <w:tabs>
                <w:tab w:val="left" w:pos="1260"/>
              </w:tabs>
              <w:suppressAutoHyphens/>
              <w:autoSpaceDE w:val="0"/>
              <w:adjustRightInd w:val="0"/>
              <w:snapToGrid w:val="0"/>
              <w:jc w:val="both"/>
              <w:rPr>
                <w:rFonts w:ascii="Arial" w:eastAsia="Arial" w:hAnsi="Arial" w:cs="Arial"/>
                <w:bCs/>
                <w:color w:val="000000" w:themeColor="text1"/>
                <w:sz w:val="20"/>
                <w:szCs w:val="20"/>
                <w:lang w:val="nl-NL"/>
              </w:rPr>
            </w:pPr>
            <w:r w:rsidRPr="004F3DEA">
              <w:rPr>
                <w:rFonts w:ascii="Arial" w:hAnsi="Arial" w:cs="Arial"/>
                <w:color w:val="000000" w:themeColor="text1"/>
                <w:sz w:val="20"/>
                <w:szCs w:val="20"/>
                <w:lang w:val="vi-VN"/>
              </w:rPr>
              <w:t xml:space="preserve">Luật </w:t>
            </w:r>
            <w:r w:rsidRPr="004F3DEA">
              <w:rPr>
                <w:rFonts w:ascii="Arial" w:hAnsi="Arial" w:cs="Arial"/>
                <w:bCs/>
                <w:color w:val="000000" w:themeColor="text1"/>
                <w:sz w:val="20"/>
                <w:szCs w:val="20"/>
                <w:lang w:val="pl-PL"/>
              </w:rPr>
              <w:t>Đầu tư theo phương thức đối tác công tư</w:t>
            </w:r>
            <w:r w:rsidRPr="004F3DEA">
              <w:rPr>
                <w:rFonts w:ascii="Arial" w:hAnsi="Arial" w:cs="Arial"/>
                <w:bCs/>
                <w:color w:val="000000" w:themeColor="text1"/>
                <w:sz w:val="20"/>
                <w:szCs w:val="20"/>
                <w:lang w:val="vi-VN"/>
              </w:rPr>
              <w:t xml:space="preserve"> </w:t>
            </w:r>
            <w:r w:rsidRPr="004F3DEA">
              <w:rPr>
                <w:rFonts w:ascii="Arial" w:hAnsi="Arial" w:cs="Arial"/>
                <w:bCs/>
                <w:color w:val="000000" w:themeColor="text1"/>
                <w:sz w:val="20"/>
                <w:szCs w:val="20"/>
                <w:lang w:val="pl-PL"/>
              </w:rPr>
              <w:t>số 64/2020/QH14</w:t>
            </w:r>
          </w:p>
        </w:tc>
      </w:tr>
      <w:tr w:rsidR="000558AA" w:rsidRPr="004F3DEA" w:rsidTr="00A272F8">
        <w:trPr>
          <w:jc w:val="center"/>
        </w:trPr>
        <w:tc>
          <w:tcPr>
            <w:tcW w:w="1827" w:type="pct"/>
          </w:tcPr>
          <w:p w:rsidR="000558AA" w:rsidRPr="004F3DEA" w:rsidRDefault="000558AA" w:rsidP="00A272F8">
            <w:pPr>
              <w:widowControl w:val="0"/>
              <w:tabs>
                <w:tab w:val="left" w:pos="1260"/>
              </w:tabs>
              <w:suppressAutoHyphens/>
              <w:autoSpaceDE w:val="0"/>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 xml:space="preserve">Nghị định số </w:t>
            </w:r>
            <w:r w:rsidRPr="004F3DEA">
              <w:rPr>
                <w:rFonts w:ascii="Arial" w:hAnsi="Arial" w:cs="Arial"/>
                <w:bCs/>
                <w:color w:val="000000" w:themeColor="text1"/>
                <w:sz w:val="20"/>
                <w:szCs w:val="20"/>
                <w:lang w:val="nl-NL"/>
              </w:rPr>
              <w:t>35</w:t>
            </w:r>
            <w:r w:rsidRPr="004F3DEA">
              <w:rPr>
                <w:rFonts w:ascii="Arial" w:hAnsi="Arial" w:cs="Arial"/>
                <w:bCs/>
                <w:color w:val="000000" w:themeColor="text1"/>
                <w:sz w:val="20"/>
                <w:szCs w:val="20"/>
                <w:lang w:val="pl-PL"/>
              </w:rPr>
              <w:t>/20</w:t>
            </w:r>
            <w:r w:rsidRPr="004F3DEA">
              <w:rPr>
                <w:rFonts w:ascii="Arial" w:hAnsi="Arial" w:cs="Arial"/>
                <w:bCs/>
                <w:color w:val="000000" w:themeColor="text1"/>
                <w:sz w:val="20"/>
                <w:szCs w:val="20"/>
                <w:lang w:val="vi-VN"/>
              </w:rPr>
              <w:t>2</w:t>
            </w:r>
            <w:r w:rsidRPr="004F3DEA">
              <w:rPr>
                <w:rFonts w:ascii="Arial" w:hAnsi="Arial" w:cs="Arial"/>
                <w:bCs/>
                <w:color w:val="000000" w:themeColor="text1"/>
                <w:sz w:val="20"/>
                <w:szCs w:val="20"/>
                <w:lang w:val="pl-PL"/>
              </w:rPr>
              <w:t>1/NĐ-CP</w:t>
            </w:r>
          </w:p>
        </w:tc>
        <w:tc>
          <w:tcPr>
            <w:tcW w:w="3173" w:type="pct"/>
          </w:tcPr>
          <w:p w:rsidR="000558AA" w:rsidRPr="004F3DEA" w:rsidRDefault="000558AA" w:rsidP="00A272F8">
            <w:pPr>
              <w:widowControl w:val="0"/>
              <w:tabs>
                <w:tab w:val="left" w:pos="1260"/>
              </w:tabs>
              <w:suppressAutoHyphens/>
              <w:autoSpaceDE w:val="0"/>
              <w:adjustRightInd w:val="0"/>
              <w:snapToGrid w:val="0"/>
              <w:jc w:val="both"/>
              <w:rPr>
                <w:rFonts w:ascii="Arial" w:eastAsia="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35/2021/NĐ-CP</w:t>
            </w:r>
            <w:r w:rsidRPr="004F3DEA">
              <w:rPr>
                <w:rFonts w:ascii="Arial" w:hAnsi="Arial" w:cs="Arial"/>
                <w:bCs/>
                <w:color w:val="000000" w:themeColor="text1"/>
                <w:sz w:val="20"/>
                <w:szCs w:val="20"/>
                <w:lang w:val="vi-VN"/>
              </w:rPr>
              <w:t xml:space="preserve"> </w:t>
            </w:r>
            <w:r w:rsidRPr="004F3DEA">
              <w:rPr>
                <w:rFonts w:ascii="Arial" w:hAnsi="Arial" w:cs="Arial"/>
                <w:bCs/>
                <w:color w:val="000000" w:themeColor="text1"/>
                <w:sz w:val="20"/>
                <w:szCs w:val="20"/>
                <w:lang w:val="pl-PL"/>
              </w:rPr>
              <w:t>ngày 29 tháng 3 năm 2021 của Chính phủ quy định chi tiết và hướng dẫn thi hành Luật Đầu tư theo phương thức đối tác công tư</w:t>
            </w:r>
          </w:p>
        </w:tc>
      </w:tr>
      <w:tr w:rsidR="000558AA" w:rsidRPr="004F3DEA" w:rsidTr="00A272F8">
        <w:trPr>
          <w:trHeight w:val="601"/>
          <w:jc w:val="center"/>
        </w:trPr>
        <w:tc>
          <w:tcPr>
            <w:tcW w:w="1827" w:type="pct"/>
          </w:tcPr>
          <w:p w:rsidR="000558AA" w:rsidRPr="004F3DEA" w:rsidRDefault="000558AA" w:rsidP="00A272F8">
            <w:pPr>
              <w:widowControl w:val="0"/>
              <w:tabs>
                <w:tab w:val="left" w:pos="1260"/>
              </w:tabs>
              <w:suppressAutoHyphens/>
              <w:autoSpaceDE w:val="0"/>
              <w:adjustRightInd w:val="0"/>
              <w:snapToGrid w:val="0"/>
              <w:jc w:val="both"/>
              <w:rPr>
                <w:rFonts w:ascii="Arial" w:hAnsi="Arial" w:cs="Arial"/>
                <w:bCs/>
                <w:color w:val="000000" w:themeColor="text1"/>
                <w:sz w:val="20"/>
                <w:szCs w:val="20"/>
                <w:lang w:val="pl-PL"/>
              </w:rPr>
            </w:pPr>
            <w:r w:rsidRPr="004F3DEA">
              <w:rPr>
                <w:rFonts w:ascii="Arial" w:hAnsi="Arial" w:cs="Arial"/>
                <w:color w:val="000000" w:themeColor="text1"/>
                <w:sz w:val="20"/>
                <w:szCs w:val="20"/>
                <w:shd w:val="clear" w:color="auto" w:fill="FFFFFF"/>
                <w:lang w:val="pl-PL"/>
              </w:rPr>
              <w:t>Vốn nhà nước hỗ trợ xây dựng</w:t>
            </w:r>
          </w:p>
        </w:tc>
        <w:tc>
          <w:tcPr>
            <w:tcW w:w="3173" w:type="pct"/>
          </w:tcPr>
          <w:p w:rsidR="000558AA" w:rsidRPr="004F3DEA" w:rsidRDefault="000558AA" w:rsidP="00A272F8">
            <w:pPr>
              <w:widowControl w:val="0"/>
              <w:tabs>
                <w:tab w:val="left" w:pos="1260"/>
              </w:tabs>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shd w:val="clear" w:color="auto" w:fill="FFFFFF"/>
                <w:lang w:val="pl-PL"/>
              </w:rPr>
              <w:t>vốn nhà nước hỗ trợ xây dựng công trình, hệ thống cơ sở hạ tầng</w:t>
            </w:r>
          </w:p>
        </w:tc>
      </w:tr>
      <w:bookmarkEnd w:id="5"/>
    </w:tbl>
    <w:p w:rsidR="000558AA" w:rsidRPr="004F3DEA" w:rsidRDefault="000558AA" w:rsidP="000558AA">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pl-PL" w:eastAsia="en-SG"/>
        </w:rPr>
        <w:br w:type="page"/>
      </w:r>
      <w:bookmarkStart w:id="6" w:name="_Toc40173582"/>
      <w:r w:rsidRPr="004F3DEA">
        <w:rPr>
          <w:rFonts w:ascii="Arial" w:eastAsia="Times New Roman" w:hAnsi="Arial" w:cs="Arial"/>
          <w:b/>
          <w:bCs/>
          <w:color w:val="000000" w:themeColor="text1"/>
          <w:kern w:val="32"/>
          <w:sz w:val="20"/>
          <w:szCs w:val="20"/>
          <w:lang w:val="pl-PL" w:eastAsia="en-SG"/>
        </w:rPr>
        <w:lastRenderedPageBreak/>
        <w:t>PHẦN 1. THỦ TỤC LỰA CHỌN NHÀ ĐẦU TƯ</w:t>
      </w:r>
      <w:bookmarkEnd w:id="6"/>
    </w:p>
    <w:p w:rsidR="000558AA" w:rsidRPr="004F3DEA" w:rsidRDefault="000558AA" w:rsidP="000558AA">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bookmarkStart w:id="7" w:name="_Toc460510704"/>
      <w:bookmarkStart w:id="8" w:name="_Toc40173583"/>
      <w:r w:rsidRPr="004F3DEA">
        <w:rPr>
          <w:rFonts w:ascii="Arial" w:eastAsia="Times New Roman" w:hAnsi="Arial" w:cs="Arial"/>
          <w:b/>
          <w:bCs/>
          <w:color w:val="000000" w:themeColor="text1"/>
          <w:kern w:val="32"/>
          <w:sz w:val="20"/>
          <w:szCs w:val="20"/>
          <w:lang w:val="pl-PL" w:eastAsia="en-SG"/>
        </w:rPr>
        <w:t>CHƯƠNG I. CHỈ DẪN NHÀ ĐẦU TƯ</w:t>
      </w:r>
      <w:bookmarkEnd w:id="7"/>
      <w:bookmarkEnd w:id="8"/>
    </w:p>
    <w:p w:rsidR="000558AA" w:rsidRPr="004F3DEA" w:rsidRDefault="000558AA" w:rsidP="000558AA">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
        <w:gridCol w:w="2929"/>
        <w:gridCol w:w="6079"/>
      </w:tblGrid>
      <w:tr w:rsidR="000558AA" w:rsidRPr="004F3DEA" w:rsidTr="00A272F8">
        <w:tc>
          <w:tcPr>
            <w:tcW w:w="1629" w:type="pct"/>
            <w:gridSpan w:val="2"/>
          </w:tcPr>
          <w:p w:rsidR="000558AA" w:rsidRPr="004F3DEA" w:rsidRDefault="000558AA" w:rsidP="00A272F8">
            <w:pPr>
              <w:widowControl w:val="0"/>
              <w:tabs>
                <w:tab w:val="num" w:pos="360"/>
              </w:tabs>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1. Nội dung lựa chọn nhà đầu tư</w:t>
            </w:r>
          </w:p>
        </w:tc>
        <w:tc>
          <w:tcPr>
            <w:tcW w:w="3371" w:type="pct"/>
          </w:tcPr>
          <w:p w:rsidR="000558AA" w:rsidRPr="004F3DEA" w:rsidRDefault="000558AA"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 xml:space="preserve">phát hành bộ HSMT cho các nhà đầu tư trong danh sách ngắn đã được phê duyệt để lựa chọn nhà đầu tư thực hiện </w:t>
            </w:r>
            <w:r w:rsidRPr="004F3DEA">
              <w:rPr>
                <w:rFonts w:ascii="Arial" w:hAnsi="Arial" w:cs="Arial"/>
                <w:color w:val="000000" w:themeColor="text1"/>
                <w:sz w:val="20"/>
                <w:szCs w:val="20"/>
                <w:lang w:val="es-ES"/>
              </w:rPr>
              <w:t xml:space="preserve">dự án </w:t>
            </w:r>
            <w:r w:rsidRPr="004F3DEA">
              <w:rPr>
                <w:rFonts w:ascii="Arial" w:hAnsi="Arial" w:cs="Arial"/>
                <w:color w:val="000000" w:themeColor="text1"/>
                <w:sz w:val="20"/>
                <w:szCs w:val="20"/>
                <w:lang w:val="pl-PL"/>
              </w:rPr>
              <w:t xml:space="preserve">được mô tả tại Báo cáo nghiên cứu khả thi. </w:t>
            </w:r>
          </w:p>
          <w:p w:rsidR="000558AA" w:rsidRPr="004F3DEA" w:rsidRDefault="000558AA"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1.2. Yêu cầu về giá, phí sản phẩm, dịch vụ công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 xml:space="preserve">. </w:t>
            </w:r>
          </w:p>
          <w:p w:rsidR="000558AA" w:rsidRPr="004F3DEA" w:rsidRDefault="000558AA"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Yêu cầu về vốn nhà nước hỗ trợ xây dựng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 Vốn nhà nước hỗ trợ xây dựng được sử dụng để hỗ trợ thực hiện dự án trong giai đoạn xây dựng,</w:t>
            </w:r>
            <w:r w:rsidRPr="004F3DEA">
              <w:rPr>
                <w:rFonts w:ascii="Arial" w:hAnsi="Arial" w:cs="Arial"/>
                <w:color w:val="000000" w:themeColor="text1"/>
                <w:sz w:val="20"/>
                <w:szCs w:val="20"/>
                <w:shd w:val="clear" w:color="auto" w:fill="FFFFFF"/>
                <w:lang w:val="pl-PL"/>
              </w:rPr>
              <w:t xml:space="preserve"> </w:t>
            </w:r>
            <w:r w:rsidRPr="004F3DEA">
              <w:rPr>
                <w:rFonts w:ascii="Arial" w:hAnsi="Arial" w:cs="Arial"/>
                <w:color w:val="000000" w:themeColor="text1"/>
                <w:sz w:val="20"/>
                <w:szCs w:val="20"/>
                <w:lang w:val="pl-PL"/>
              </w:rPr>
              <w:t xml:space="preserve">nhằm gia tăng tính hiệu quả về tài chính cho dự án. </w:t>
            </w:r>
          </w:p>
          <w:p w:rsidR="000558AA" w:rsidRPr="004F3DEA" w:rsidRDefault="000558AA"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1.4. Yêu cầu về đề xuất nộp ngân sách nhà nước, thời gian thực hiện hợp đồng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0558AA" w:rsidRPr="004F3DEA" w:rsidRDefault="000558AA" w:rsidP="00A272F8">
            <w:pPr>
              <w:suppressAutoHyphens/>
              <w:adjustRightInd w:val="0"/>
              <w:snapToGrid w:val="0"/>
              <w:jc w:val="both"/>
              <w:rPr>
                <w:rFonts w:ascii="Arial" w:hAnsi="Arial" w:cs="Arial"/>
                <w:b/>
                <w:color w:val="000000" w:themeColor="text1"/>
                <w:sz w:val="20"/>
                <w:szCs w:val="20"/>
                <w:lang w:val="de-DE"/>
              </w:rPr>
            </w:pPr>
            <w:r w:rsidRPr="004F3DEA">
              <w:rPr>
                <w:rFonts w:ascii="Arial" w:hAnsi="Arial" w:cs="Arial"/>
                <w:color w:val="000000" w:themeColor="text1"/>
                <w:sz w:val="20"/>
                <w:szCs w:val="20"/>
                <w:lang w:val="pl-PL"/>
              </w:rPr>
              <w:t xml:space="preserve">1.5. Các thông tin cơ bản về dự án được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w:t>
            </w:r>
          </w:p>
        </w:tc>
      </w:tr>
      <w:tr w:rsidR="000558AA" w:rsidRPr="004F3DEA" w:rsidTr="00A272F8">
        <w:tc>
          <w:tcPr>
            <w:tcW w:w="1629" w:type="pct"/>
            <w:gridSpan w:val="2"/>
          </w:tcPr>
          <w:p w:rsidR="000558AA" w:rsidRPr="004F3DEA" w:rsidRDefault="000558AA" w:rsidP="00A272F8">
            <w:pPr>
              <w:widowControl w:val="0"/>
              <w:tabs>
                <w:tab w:val="num" w:pos="360"/>
              </w:tabs>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2. Hành vi bị</w:t>
            </w:r>
            <w:r w:rsidRPr="004F3DEA">
              <w:rPr>
                <w:rFonts w:ascii="Arial" w:eastAsia="Times New Roman" w:hAnsi="Arial" w:cs="Arial"/>
                <w:b/>
                <w:color w:val="000000" w:themeColor="text1"/>
                <w:sz w:val="20"/>
                <w:szCs w:val="20"/>
                <w:lang w:val="vi-VN" w:eastAsia="en-US"/>
              </w:rPr>
              <w:t xml:space="preserve"> nghiêm</w:t>
            </w:r>
            <w:r w:rsidRPr="004F3DEA">
              <w:rPr>
                <w:rFonts w:ascii="Arial" w:eastAsia="Times New Roman" w:hAnsi="Arial" w:cs="Arial"/>
                <w:b/>
                <w:color w:val="000000" w:themeColor="text1"/>
                <w:sz w:val="20"/>
                <w:szCs w:val="20"/>
                <w:lang w:val="pl-PL" w:eastAsia="en-US"/>
              </w:rPr>
              <w:t xml:space="preserve"> cấm trong đầu tư theo phương thức PPP</w:t>
            </w:r>
          </w:p>
        </w:tc>
        <w:tc>
          <w:tcPr>
            <w:tcW w:w="3371" w:type="pct"/>
          </w:tcPr>
          <w:p w:rsidR="000558AA" w:rsidRPr="004F3DEA" w:rsidRDefault="000558AA"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 nghiêm cấm trong đầu tư theo phương thức PPP</w:t>
            </w:r>
            <w:r w:rsidRPr="004F3DEA" w:rsidDel="00173F68">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 xml:space="preserve">bao gồm các hành vi theo quy định tại Điều </w:t>
            </w:r>
            <w:r w:rsidRPr="004F3DEA">
              <w:rPr>
                <w:rFonts w:ascii="Arial" w:hAnsi="Arial" w:cs="Arial"/>
                <w:color w:val="000000" w:themeColor="text1"/>
                <w:sz w:val="20"/>
                <w:szCs w:val="20"/>
                <w:lang w:val="vi-VN"/>
              </w:rPr>
              <w:t>10</w:t>
            </w:r>
            <w:r w:rsidRPr="004F3DEA">
              <w:rPr>
                <w:rFonts w:ascii="Arial" w:hAnsi="Arial" w:cs="Arial"/>
                <w:color w:val="000000" w:themeColor="text1"/>
                <w:sz w:val="20"/>
                <w:szCs w:val="20"/>
                <w:lang w:val="pl-PL"/>
              </w:rPr>
              <w:t xml:space="preserve"> Luật </w:t>
            </w:r>
            <w:r w:rsidRPr="004F3DEA">
              <w:rPr>
                <w:rFonts w:ascii="Arial" w:hAnsi="Arial" w:cs="Arial"/>
                <w:color w:val="000000" w:themeColor="text1"/>
                <w:sz w:val="20"/>
                <w:szCs w:val="20"/>
                <w:lang w:val="vi-VN"/>
              </w:rPr>
              <w:t>PPP</w:t>
            </w:r>
            <w:r w:rsidRPr="004F3DEA">
              <w:rPr>
                <w:rFonts w:ascii="Arial" w:hAnsi="Arial" w:cs="Arial"/>
                <w:color w:val="000000" w:themeColor="text1"/>
                <w:sz w:val="20"/>
                <w:szCs w:val="20"/>
                <w:lang w:val="pl-PL"/>
              </w:rPr>
              <w:t>.</w:t>
            </w:r>
          </w:p>
        </w:tc>
      </w:tr>
      <w:tr w:rsidR="000558AA" w:rsidRPr="004F3DEA" w:rsidTr="00A272F8">
        <w:trPr>
          <w:gridBefore w:val="1"/>
          <w:wBefore w:w="5" w:type="pct"/>
        </w:trPr>
        <w:tc>
          <w:tcPr>
            <w:tcW w:w="1624" w:type="pct"/>
          </w:tcPr>
          <w:p w:rsidR="000558AA" w:rsidRPr="004F3DEA" w:rsidRDefault="000558AA" w:rsidP="00A272F8">
            <w:pPr>
              <w:widowControl w:val="0"/>
              <w:tabs>
                <w:tab w:val="num" w:pos="360"/>
              </w:tabs>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 xml:space="preserve">3. </w:t>
            </w:r>
            <w:r w:rsidRPr="004F3DEA">
              <w:rPr>
                <w:rFonts w:ascii="Arial" w:eastAsia="Times New Roman" w:hAnsi="Arial" w:cs="Arial"/>
                <w:b/>
                <w:color w:val="000000" w:themeColor="text1"/>
                <w:sz w:val="20"/>
                <w:szCs w:val="20"/>
                <w:lang w:val="vi-VN" w:eastAsia="en-US"/>
              </w:rPr>
              <w:t>T</w:t>
            </w:r>
            <w:r w:rsidRPr="004F3DEA">
              <w:rPr>
                <w:rFonts w:ascii="Arial" w:eastAsia="Times New Roman" w:hAnsi="Arial" w:cs="Arial"/>
                <w:b/>
                <w:color w:val="000000" w:themeColor="text1"/>
                <w:sz w:val="20"/>
                <w:szCs w:val="20"/>
                <w:lang w:val="pl-PL" w:eastAsia="en-US"/>
              </w:rPr>
              <w:t>hay đổi tư cách</w:t>
            </w:r>
            <w:r w:rsidRPr="004F3DEA">
              <w:rPr>
                <w:rFonts w:ascii="Arial" w:eastAsia="Times New Roman" w:hAnsi="Arial" w:cs="Arial"/>
                <w:b/>
                <w:color w:val="000000" w:themeColor="text1"/>
                <w:sz w:val="20"/>
                <w:szCs w:val="20"/>
                <w:lang w:val="vi-VN" w:eastAsia="en-US"/>
              </w:rPr>
              <w:t>, tên</w:t>
            </w:r>
            <w:r w:rsidRPr="004F3DEA">
              <w:rPr>
                <w:rFonts w:ascii="Arial" w:eastAsia="Times New Roman" w:hAnsi="Arial" w:cs="Arial"/>
                <w:b/>
                <w:color w:val="000000" w:themeColor="text1"/>
                <w:sz w:val="20"/>
                <w:szCs w:val="20"/>
                <w:lang w:val="pl-PL" w:eastAsia="en-US"/>
              </w:rPr>
              <w:t xml:space="preserve"> tham </w:t>
            </w:r>
            <w:r w:rsidRPr="004F3DEA">
              <w:rPr>
                <w:rFonts w:ascii="Arial" w:eastAsia="Times New Roman" w:hAnsi="Arial" w:cs="Arial"/>
                <w:b/>
                <w:color w:val="000000" w:themeColor="text1"/>
                <w:sz w:val="20"/>
                <w:szCs w:val="20"/>
                <w:lang w:val="vi-VN" w:eastAsia="en-US"/>
              </w:rPr>
              <w:t xml:space="preserve">dự thầu </w:t>
            </w:r>
          </w:p>
        </w:tc>
        <w:tc>
          <w:tcPr>
            <w:tcW w:w="3371" w:type="pct"/>
          </w:tcPr>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pl-PL"/>
              </w:rPr>
              <w:t>1</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Trường hợp nhà đầu tư cần thay đổi tư cách</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tên tham</w:t>
            </w:r>
            <w:r w:rsidRPr="004F3DEA">
              <w:rPr>
                <w:rFonts w:ascii="Arial" w:hAnsi="Arial" w:cs="Arial"/>
                <w:color w:val="000000" w:themeColor="text1"/>
                <w:sz w:val="20"/>
                <w:szCs w:val="20"/>
                <w:lang w:val="vi-VN"/>
              </w:rPr>
              <w:t xml:space="preserve"> dự thầu</w:t>
            </w:r>
            <w:r w:rsidRPr="004F3DEA">
              <w:rPr>
                <w:rFonts w:ascii="Arial" w:hAnsi="Arial" w:cs="Arial"/>
                <w:color w:val="000000" w:themeColor="text1"/>
                <w:sz w:val="20"/>
                <w:szCs w:val="20"/>
                <w:lang w:val="de-DE"/>
              </w:rPr>
              <w:t xml:space="preserve"> so với </w:t>
            </w:r>
            <w:r w:rsidRPr="004F3DEA">
              <w:rPr>
                <w:rFonts w:ascii="Arial" w:hAnsi="Arial" w:cs="Arial"/>
                <w:color w:val="000000" w:themeColor="text1"/>
                <w:sz w:val="20"/>
                <w:szCs w:val="20"/>
                <w:lang w:val="vi-VN"/>
              </w:rPr>
              <w:t xml:space="preserve">tư cách, </w:t>
            </w:r>
            <w:r w:rsidRPr="004F3DEA">
              <w:rPr>
                <w:rFonts w:ascii="Arial" w:hAnsi="Arial" w:cs="Arial"/>
                <w:color w:val="000000" w:themeColor="text1"/>
                <w:sz w:val="20"/>
                <w:szCs w:val="20"/>
                <w:lang w:val="de-DE"/>
              </w:rPr>
              <w:t xml:space="preserve">tên trong danh sách ngắn thì phải thông báo bằng văn bản tới bên mời thầu theo số ngày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Bên mời thầu báo cáo</w:t>
            </w:r>
            <w:r w:rsidRPr="004F3DEA">
              <w:rPr>
                <w:rFonts w:ascii="Arial" w:hAnsi="Arial" w:cs="Arial"/>
                <w:color w:val="000000" w:themeColor="text1"/>
                <w:sz w:val="20"/>
                <w:szCs w:val="20"/>
                <w:lang w:val="vi-VN"/>
              </w:rPr>
              <w:t xml:space="preserve"> cơ quan</w:t>
            </w:r>
            <w:r w:rsidRPr="004F3DEA">
              <w:rPr>
                <w:rFonts w:ascii="Arial" w:hAnsi="Arial" w:cs="Arial"/>
                <w:color w:val="000000" w:themeColor="text1"/>
                <w:sz w:val="20"/>
                <w:szCs w:val="20"/>
                <w:lang w:val="de-DE"/>
              </w:rPr>
              <w:t xml:space="preserve"> có thẩm quyền xem xét, quyết định sự thay đổi tư cách</w:t>
            </w:r>
            <w:r w:rsidRPr="004F3DEA">
              <w:rPr>
                <w:rFonts w:ascii="Arial" w:hAnsi="Arial" w:cs="Arial"/>
                <w:color w:val="000000" w:themeColor="text1"/>
                <w:sz w:val="20"/>
                <w:szCs w:val="20"/>
                <w:lang w:val="vi-VN"/>
              </w:rPr>
              <w:t>, tên</w:t>
            </w:r>
            <w:r w:rsidRPr="004F3DEA">
              <w:rPr>
                <w:rFonts w:ascii="Arial" w:hAnsi="Arial" w:cs="Arial"/>
                <w:color w:val="000000" w:themeColor="text1"/>
                <w:sz w:val="20"/>
                <w:szCs w:val="20"/>
                <w:lang w:val="de-DE"/>
              </w:rPr>
              <w:t xml:space="preserve"> của nhà đầu tư, cụ thể như sau:</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a) Cho phép bổ sung thành viên liên danh với nhà đầu tư ngoài danh sách ngắn</w:t>
            </w:r>
            <w:r w:rsidRPr="004F3DEA">
              <w:rPr>
                <w:rFonts w:ascii="Arial" w:hAnsi="Arial" w:cs="Arial"/>
                <w:color w:val="000000" w:themeColor="text1"/>
                <w:sz w:val="20"/>
                <w:szCs w:val="20"/>
                <w:lang w:val="vi-VN"/>
              </w:rPr>
              <w:t>. Trong trường hợp này, n</w:t>
            </w:r>
            <w:r w:rsidRPr="004F3DEA">
              <w:rPr>
                <w:rFonts w:ascii="Arial" w:hAnsi="Arial" w:cs="Arial"/>
                <w:color w:val="000000" w:themeColor="text1"/>
                <w:sz w:val="20"/>
                <w:szCs w:val="20"/>
                <w:lang w:val="de-DE"/>
              </w:rPr>
              <w:t xml:space="preserve">hà đầu tư phải kê khai cập nhật năng lực, kinh nghiệm của thành viên liên danh mới, đính kèm tài liệu chứng minh tư cách hợp lệ; </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 Cho phép rút thành viên của liên danh</w:t>
            </w:r>
            <w:r w:rsidRPr="004F3DEA">
              <w:rPr>
                <w:rFonts w:ascii="Arial" w:hAnsi="Arial" w:cs="Arial"/>
                <w:color w:val="000000" w:themeColor="text1"/>
                <w:sz w:val="20"/>
                <w:szCs w:val="20"/>
                <w:lang w:val="vi-VN"/>
              </w:rPr>
              <w:t>. Trong trường hợp này, bên mời thầu phải đánh giá năng lực của nhà đầu tư, bảo đảm các thành viên còn lại hoặc thành viên thay thế (nếu có) đáp ứng yêu cầu về năng lực, kinh nghiệm;</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c) Cho phép thay đổi tỷ lệ góp vốn chủ sở hữu trong liên danh. Trong trường hợp này, bên mời thầu phải đánh giá, cập nhật thông tin năng lực của nhà đầu tư, bảo đảm nhà đầu tư đủ năng lực, tỷ lệ vốn chủ sở hữu tối thiểu của từng thành viên theo yêu cầu của HSMST.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3.2. </w:t>
            </w:r>
            <w:r w:rsidRPr="004F3DEA">
              <w:rPr>
                <w:rFonts w:ascii="Arial" w:hAnsi="Arial" w:cs="Arial"/>
                <w:color w:val="000000" w:themeColor="text1"/>
                <w:spacing w:val="-4"/>
                <w:sz w:val="20"/>
                <w:szCs w:val="20"/>
                <w:lang w:val="de-DE"/>
              </w:rPr>
              <w:t>Trường hợp nhà đầu tư thay đổi tư cách</w:t>
            </w:r>
            <w:r w:rsidRPr="004F3DEA">
              <w:rPr>
                <w:rFonts w:ascii="Arial" w:hAnsi="Arial" w:cs="Arial"/>
                <w:color w:val="000000" w:themeColor="text1"/>
                <w:spacing w:val="-4"/>
                <w:sz w:val="20"/>
                <w:szCs w:val="20"/>
                <w:lang w:val="vi-VN"/>
              </w:rPr>
              <w:t xml:space="preserve">, </w:t>
            </w:r>
            <w:r w:rsidRPr="004F3DEA">
              <w:rPr>
                <w:rFonts w:ascii="Arial" w:hAnsi="Arial" w:cs="Arial"/>
                <w:color w:val="000000" w:themeColor="text1"/>
                <w:spacing w:val="-4"/>
                <w:sz w:val="20"/>
                <w:szCs w:val="20"/>
                <w:lang w:val="de-DE"/>
              </w:rPr>
              <w:t xml:space="preserve">tên tham </w:t>
            </w:r>
            <w:r w:rsidRPr="004F3DEA">
              <w:rPr>
                <w:rFonts w:ascii="Arial" w:hAnsi="Arial" w:cs="Arial"/>
                <w:color w:val="000000" w:themeColor="text1"/>
                <w:spacing w:val="-4"/>
                <w:sz w:val="20"/>
                <w:szCs w:val="20"/>
                <w:lang w:val="vi-VN"/>
              </w:rPr>
              <w:t xml:space="preserve">dự thầu </w:t>
            </w:r>
            <w:r w:rsidRPr="004F3DEA">
              <w:rPr>
                <w:rFonts w:ascii="Arial" w:hAnsi="Arial" w:cs="Arial"/>
                <w:color w:val="000000" w:themeColor="text1"/>
                <w:spacing w:val="-4"/>
                <w:sz w:val="20"/>
                <w:szCs w:val="20"/>
                <w:lang w:val="de-DE"/>
              </w:rPr>
              <w:t xml:space="preserve">so với </w:t>
            </w:r>
            <w:r w:rsidRPr="004F3DEA">
              <w:rPr>
                <w:rFonts w:ascii="Arial" w:hAnsi="Arial" w:cs="Arial"/>
                <w:color w:val="000000" w:themeColor="text1"/>
                <w:spacing w:val="-4"/>
                <w:sz w:val="20"/>
                <w:szCs w:val="20"/>
                <w:lang w:val="vi-VN"/>
              </w:rPr>
              <w:t xml:space="preserve">tư cách, </w:t>
            </w:r>
            <w:r w:rsidRPr="004F3DEA">
              <w:rPr>
                <w:rFonts w:ascii="Arial" w:hAnsi="Arial" w:cs="Arial"/>
                <w:color w:val="000000" w:themeColor="text1"/>
                <w:spacing w:val="-4"/>
                <w:sz w:val="20"/>
                <w:szCs w:val="20"/>
                <w:lang w:val="de-DE"/>
              </w:rPr>
              <w:t>tên trong danh sách ngắn thì phải bảo đảm tuân thủ quy định về tư cách hợp lệ của nhà đầu tư</w:t>
            </w:r>
            <w:r w:rsidRPr="004F3DEA">
              <w:rPr>
                <w:rFonts w:ascii="Arial" w:hAnsi="Arial" w:cs="Arial"/>
                <w:color w:val="000000" w:themeColor="text1"/>
                <w:spacing w:val="-4"/>
                <w:sz w:val="20"/>
                <w:szCs w:val="20"/>
                <w:lang w:val="vi-VN"/>
              </w:rPr>
              <w:t xml:space="preserve"> theo quy định tại </w:t>
            </w:r>
            <w:r w:rsidRPr="004F3DEA">
              <w:rPr>
                <w:rFonts w:ascii="Arial" w:hAnsi="Arial" w:cs="Arial"/>
                <w:color w:val="000000" w:themeColor="text1"/>
                <w:spacing w:val="-4"/>
                <w:sz w:val="20"/>
                <w:szCs w:val="20"/>
                <w:lang w:val="de-DE"/>
              </w:rPr>
              <w:t>M</w:t>
            </w:r>
            <w:r w:rsidRPr="004F3DEA">
              <w:rPr>
                <w:rFonts w:ascii="Arial" w:hAnsi="Arial" w:cs="Arial"/>
                <w:color w:val="000000" w:themeColor="text1"/>
                <w:spacing w:val="-4"/>
                <w:sz w:val="20"/>
                <w:szCs w:val="20"/>
                <w:lang w:val="vi-VN"/>
              </w:rPr>
              <w:t>ục 3.1 CDNĐT</w:t>
            </w:r>
            <w:r w:rsidRPr="004F3DEA">
              <w:rPr>
                <w:rFonts w:ascii="Arial" w:hAnsi="Arial" w:cs="Arial"/>
                <w:color w:val="000000" w:themeColor="text1"/>
                <w:spacing w:val="-4"/>
                <w:sz w:val="20"/>
                <w:szCs w:val="20"/>
                <w:lang w:val="de-DE"/>
              </w:rPr>
              <w:t xml:space="preserve"> và Điều 29 Luật PPP</w:t>
            </w:r>
            <w:r w:rsidRPr="004F3DEA">
              <w:rPr>
                <w:rFonts w:ascii="Arial" w:hAnsi="Arial" w:cs="Arial"/>
                <w:color w:val="000000" w:themeColor="text1"/>
                <w:spacing w:val="-4"/>
                <w:sz w:val="20"/>
                <w:szCs w:val="20"/>
                <w:lang w:val="vi-VN"/>
              </w:rPr>
              <w:t xml:space="preserve">. </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3.3. Trường hợp nhà đầu tư không thay đổi tư cách</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 xml:space="preserve">tên tham </w:t>
            </w:r>
            <w:r w:rsidRPr="004F3DEA">
              <w:rPr>
                <w:rFonts w:ascii="Arial" w:hAnsi="Arial" w:cs="Arial"/>
                <w:color w:val="000000" w:themeColor="text1"/>
                <w:sz w:val="20"/>
                <w:szCs w:val="20"/>
                <w:lang w:val="vi-VN"/>
              </w:rPr>
              <w:t xml:space="preserve">dự </w:t>
            </w:r>
            <w:r w:rsidRPr="004F3DEA">
              <w:rPr>
                <w:rFonts w:ascii="Arial" w:hAnsi="Arial" w:cs="Arial"/>
                <w:color w:val="000000" w:themeColor="text1"/>
                <w:sz w:val="20"/>
                <w:szCs w:val="20"/>
                <w:lang w:val="de-DE"/>
              </w:rPr>
              <w:t xml:space="preserve">thầu so với </w:t>
            </w:r>
            <w:r w:rsidRPr="004F3DEA">
              <w:rPr>
                <w:rFonts w:ascii="Arial" w:hAnsi="Arial" w:cs="Arial"/>
                <w:color w:val="000000" w:themeColor="text1"/>
                <w:sz w:val="20"/>
                <w:szCs w:val="20"/>
                <w:lang w:val="vi-VN"/>
              </w:rPr>
              <w:t xml:space="preserve">tư cách, </w:t>
            </w:r>
            <w:r w:rsidRPr="004F3DEA">
              <w:rPr>
                <w:rFonts w:ascii="Arial" w:hAnsi="Arial" w:cs="Arial"/>
                <w:color w:val="000000" w:themeColor="text1"/>
                <w:sz w:val="20"/>
                <w:szCs w:val="20"/>
                <w:lang w:val="de-DE"/>
              </w:rPr>
              <w:t>tên trong danh sách ngắn thì bên mời thầu không đánh giá lại tư cách hợp lệ của nhà đầu tư.</w:t>
            </w:r>
          </w:p>
          <w:p w:rsidR="000558AA" w:rsidRPr="004F3DEA" w:rsidRDefault="000558AA"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de-DE"/>
              </w:rPr>
              <w:t>4</w:t>
            </w:r>
            <w:r w:rsidRPr="004F3DEA">
              <w:rPr>
                <w:rFonts w:ascii="Arial" w:hAnsi="Arial" w:cs="Arial"/>
                <w:color w:val="000000" w:themeColor="text1"/>
                <w:sz w:val="20"/>
                <w:szCs w:val="20"/>
                <w:lang w:val="vi-VN"/>
              </w:rPr>
              <w:t>. Trường hợp nhà đầu tư có tên trong danh sách ngắn đề nghị liên danh với nhau để tham dự thầu, bên mời thầu báo cáo cơ quan có thẩm quyền xem xét, chấp thuận trên cơ sở bảo đảm cạnh tranh, minh bạch, hiệu quả.</w:t>
            </w:r>
          </w:p>
        </w:tc>
      </w:tr>
      <w:tr w:rsidR="000558AA" w:rsidRPr="004F3DEA" w:rsidTr="00A272F8">
        <w:trPr>
          <w:trHeight w:val="416"/>
        </w:trPr>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4.</w:t>
            </w:r>
            <w:r w:rsidRPr="004F3DEA">
              <w:rPr>
                <w:rFonts w:ascii="Arial" w:eastAsia="Times New Roman" w:hAnsi="Arial" w:cs="Arial"/>
                <w:b/>
                <w:color w:val="000000" w:themeColor="text1"/>
                <w:sz w:val="20"/>
                <w:szCs w:val="20"/>
                <w:lang w:eastAsia="en-US"/>
              </w:rPr>
              <w:tab/>
              <w:t>Nội dung HSMT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eastAsia="en-US"/>
              </w:rPr>
            </w:pP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eastAsia="en-US"/>
              </w:rPr>
              <w:t xml:space="preserve">4.1. </w:t>
            </w:r>
            <w:r w:rsidRPr="004F3DEA">
              <w:rPr>
                <w:rFonts w:ascii="Arial" w:eastAsia="Times New Roman" w:hAnsi="Arial" w:cs="Arial"/>
                <w:color w:val="000000" w:themeColor="text1"/>
                <w:sz w:val="20"/>
                <w:szCs w:val="20"/>
                <w:lang w:val="vi-VN" w:eastAsia="en-US"/>
              </w:rPr>
              <w:t xml:space="preserve">HSMT gồm có Phần 1, Phần 2, Phần 3 và các tài liệu sửa đổi, </w:t>
            </w:r>
            <w:r w:rsidRPr="004F3DEA">
              <w:rPr>
                <w:rFonts w:ascii="Arial" w:eastAsia="Times New Roman" w:hAnsi="Arial" w:cs="Arial"/>
                <w:color w:val="000000" w:themeColor="text1"/>
                <w:sz w:val="20"/>
                <w:szCs w:val="20"/>
                <w:lang w:eastAsia="en-US"/>
              </w:rPr>
              <w:t xml:space="preserve">làm rõ </w:t>
            </w:r>
            <w:r w:rsidRPr="004F3DEA">
              <w:rPr>
                <w:rFonts w:ascii="Arial" w:eastAsia="Times New Roman" w:hAnsi="Arial" w:cs="Arial"/>
                <w:color w:val="000000" w:themeColor="text1"/>
                <w:sz w:val="20"/>
                <w:szCs w:val="20"/>
                <w:lang w:val="vi-VN" w:eastAsia="en-US"/>
              </w:rPr>
              <w:t>HSMT theo quy định tại Mục 7 CDNĐT (nếu có), trong đó gồm các nội dung sau đây:</w:t>
            </w:r>
          </w:p>
          <w:p w:rsidR="000558AA" w:rsidRPr="004F3DEA" w:rsidRDefault="000558AA" w:rsidP="00A272F8">
            <w:pPr>
              <w:widowControl w:val="0"/>
              <w:tabs>
                <w:tab w:val="left" w:pos="1152"/>
                <w:tab w:val="left" w:pos="2502"/>
              </w:tabs>
              <w:adjustRightInd w:val="0"/>
              <w:snapToGrid w:val="0"/>
              <w:jc w:val="both"/>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1. Thủ tục lựa chọn nhà đầu tư</w:t>
            </w:r>
          </w:p>
          <w:p w:rsidR="000558AA" w:rsidRPr="004F3DEA" w:rsidRDefault="000558AA" w:rsidP="00A272F8">
            <w:pPr>
              <w:widowControl w:val="0"/>
              <w:tabs>
                <w:tab w:val="left" w:pos="1154"/>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 Chỉ dẫn nhà đầu tư</w:t>
            </w:r>
          </w:p>
          <w:p w:rsidR="000558AA" w:rsidRPr="004F3DEA" w:rsidRDefault="000558AA" w:rsidP="00A272F8">
            <w:pPr>
              <w:widowControl w:val="0"/>
              <w:tabs>
                <w:tab w:val="left" w:pos="1154"/>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Chương II. Bảng dữ liệu </w:t>
            </w:r>
          </w:p>
          <w:p w:rsidR="000558AA" w:rsidRPr="004F3DEA" w:rsidRDefault="000558AA"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III. Đánh giá HSDT</w:t>
            </w:r>
          </w:p>
          <w:p w:rsidR="000558AA" w:rsidRPr="004F3DEA" w:rsidRDefault="000558AA"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IV. Biểu mẫu dự thầu</w:t>
            </w:r>
          </w:p>
          <w:p w:rsidR="000558AA" w:rsidRPr="004F3DEA" w:rsidRDefault="000558AA" w:rsidP="00A272F8">
            <w:pPr>
              <w:widowControl w:val="0"/>
              <w:tabs>
                <w:tab w:val="left" w:pos="1154"/>
                <w:tab w:val="left" w:pos="1692"/>
                <w:tab w:val="left" w:pos="2502"/>
              </w:tabs>
              <w:adjustRightInd w:val="0"/>
              <w:snapToGrid w:val="0"/>
              <w:jc w:val="both"/>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2. Yêu cầu thực hiện dự án</w:t>
            </w:r>
          </w:p>
          <w:p w:rsidR="000558AA" w:rsidRPr="004F3DEA" w:rsidRDefault="000558AA" w:rsidP="00A272F8">
            <w:pPr>
              <w:widowControl w:val="0"/>
              <w:tabs>
                <w:tab w:val="left" w:pos="1154"/>
              </w:tabs>
              <w:suppressAutoHyphens/>
              <w:autoSpaceDE w:val="0"/>
              <w:adjustRightInd w:val="0"/>
              <w:snapToGrid w:val="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3. Dự thảo hợp đồng và biểu mẫu hợp đồng</w:t>
            </w:r>
          </w:p>
          <w:p w:rsidR="000558AA" w:rsidRPr="004F3DEA" w:rsidRDefault="000558AA"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 xml:space="preserve">4.2. Thư mời thầu </w:t>
            </w:r>
            <w:r w:rsidRPr="004F3DEA">
              <w:rPr>
                <w:rFonts w:ascii="Arial" w:hAnsi="Arial" w:cs="Arial"/>
                <w:color w:val="000000" w:themeColor="text1"/>
                <w:sz w:val="20"/>
                <w:szCs w:val="20"/>
                <w:lang w:val="pl-PL"/>
              </w:rPr>
              <w:t>do bên mời thầu phát hành chỉ có tính chất thông báo, không phải là một phần của HSMT.</w:t>
            </w:r>
          </w:p>
          <w:p w:rsidR="000558AA" w:rsidRPr="004F3DEA" w:rsidRDefault="000558AA" w:rsidP="00A272F8">
            <w:pPr>
              <w:widowControl w:val="0"/>
              <w:tabs>
                <w:tab w:val="left" w:pos="1602"/>
              </w:tabs>
              <w:adjustRightInd w:val="0"/>
              <w:snapToGrid w:val="0"/>
              <w:jc w:val="both"/>
              <w:rPr>
                <w:rFonts w:ascii="Arial" w:hAnsi="Arial" w:cs="Arial"/>
                <w:color w:val="000000" w:themeColor="text1"/>
                <w:spacing w:val="-2"/>
                <w:sz w:val="20"/>
                <w:szCs w:val="20"/>
                <w:lang w:val="pl-PL"/>
              </w:rPr>
            </w:pPr>
            <w:r w:rsidRPr="004F3DEA">
              <w:rPr>
                <w:rFonts w:ascii="Arial" w:hAnsi="Arial" w:cs="Arial"/>
                <w:color w:val="000000" w:themeColor="text1"/>
                <w:sz w:val="20"/>
                <w:szCs w:val="20"/>
                <w:lang w:val="pl-PL"/>
              </w:rPr>
              <w:lastRenderedPageBreak/>
              <w:t xml:space="preserve">4.3. </w:t>
            </w:r>
            <w:r w:rsidRPr="004F3DEA">
              <w:rPr>
                <w:rFonts w:ascii="Arial" w:hAnsi="Arial" w:cs="Arial"/>
                <w:color w:val="000000" w:themeColor="text1"/>
                <w:spacing w:val="-2"/>
                <w:sz w:val="20"/>
                <w:szCs w:val="20"/>
                <w:lang w:val="pl-PL"/>
              </w:rPr>
              <w:t xml:space="preserve">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 </w:t>
            </w:r>
          </w:p>
          <w:p w:rsidR="000558AA" w:rsidRPr="004F3DEA" w:rsidRDefault="000558AA"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nhà đầu tư, BDL, biểu mẫu dự thầu, yêu cầu thực hiện dự án và các yêu cầu khác trong HSMT để chuẩn bị HSDT theo yêu cầu của HSMT cho phù hợp.</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lastRenderedPageBreak/>
              <w:t>5.</w:t>
            </w:r>
            <w:r w:rsidRPr="004F3DEA">
              <w:rPr>
                <w:rFonts w:ascii="Arial" w:eastAsia="Times New Roman" w:hAnsi="Arial" w:cs="Arial"/>
                <w:b/>
                <w:color w:val="000000" w:themeColor="text1"/>
                <w:sz w:val="20"/>
                <w:szCs w:val="20"/>
                <w:lang w:val="pl-PL" w:eastAsia="en-US"/>
              </w:rPr>
              <w:tab/>
              <w:t>Làm rõ HSMT, hội nghị tiền đấu thầu</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z w:val="20"/>
                <w:szCs w:val="20"/>
                <w:lang w:val="pl-PL" w:eastAsia="en-US"/>
              </w:rPr>
              <w:t xml:space="preserve">5.1. </w:t>
            </w:r>
            <w:r w:rsidRPr="004F3DEA">
              <w:rPr>
                <w:rFonts w:ascii="Arial" w:eastAsia="Times New Roman" w:hAnsi="Arial" w:cs="Arial"/>
                <w:color w:val="000000" w:themeColor="text1"/>
                <w:spacing w:val="-4"/>
                <w:sz w:val="20"/>
                <w:szCs w:val="20"/>
                <w:lang w:val="pl-PL" w:eastAsia="en-US"/>
              </w:rPr>
              <w:t>Trong trường hợp cần làm rõ HSMT, nhà đầu tư phải gửi văn bản đề nghị làm rõ đến bên mời thầu</w:t>
            </w:r>
            <w:r w:rsidRPr="004F3DEA">
              <w:rPr>
                <w:rFonts w:ascii="Arial" w:eastAsia="Times New Roman" w:hAnsi="Arial" w:cs="Arial"/>
                <w:color w:val="000000" w:themeColor="text1"/>
                <w:spacing w:val="-4"/>
                <w:sz w:val="20"/>
                <w:szCs w:val="20"/>
                <w:lang w:val="vi-VN" w:eastAsia="en-US"/>
              </w:rPr>
              <w:t xml:space="preserve"> tối thiểu 07 ngày làm việc (đối với lựa chọn nhà đầu tư trong nước), 15 ngày (đối với lựa chọn nhà đầu tư quốc tế)</w:t>
            </w:r>
            <w:r w:rsidRPr="004F3DEA">
              <w:rPr>
                <w:rFonts w:ascii="Arial" w:eastAsia="Times New Roman" w:hAnsi="Arial" w:cs="Arial"/>
                <w:color w:val="000000" w:themeColor="text1"/>
                <w:spacing w:val="-4"/>
                <w:sz w:val="20"/>
                <w:szCs w:val="20"/>
                <w:lang w:val="pl-PL" w:eastAsia="en-US"/>
              </w:rPr>
              <w:t xml:space="preserve"> trước ngày có thời điểm đóng thầu.</w:t>
            </w:r>
            <w:r w:rsidRPr="004F3DEA">
              <w:rPr>
                <w:rFonts w:ascii="Arial" w:eastAsia="Times New Roman" w:hAnsi="Arial" w:cs="Arial"/>
                <w:color w:val="000000" w:themeColor="text1"/>
                <w:spacing w:val="-4"/>
                <w:sz w:val="20"/>
                <w:szCs w:val="20"/>
                <w:lang w:val="vi-VN" w:eastAsia="en-US"/>
              </w:rPr>
              <w:t xml:space="preserve"> </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pl-PL" w:eastAsia="en-US"/>
              </w:rPr>
              <w:t xml:space="preserve">Bên mời thầu làm rõ HSMT khi nhận được văn bản đề nghị làm rõ trong thời hạn nêu trên. Nội dung làm rõ HSMT sẽ được bên mời thầu gửi văn bản làm rõ cho </w:t>
            </w:r>
            <w:r w:rsidRPr="004F3DEA">
              <w:rPr>
                <w:rFonts w:ascii="Arial" w:eastAsia="Times New Roman" w:hAnsi="Arial" w:cs="Arial"/>
                <w:color w:val="000000" w:themeColor="text1"/>
                <w:sz w:val="20"/>
                <w:szCs w:val="20"/>
                <w:lang w:val="vi-VN" w:eastAsia="en-US"/>
              </w:rPr>
              <w:t xml:space="preserve">các </w:t>
            </w:r>
            <w:r w:rsidRPr="004F3DEA">
              <w:rPr>
                <w:rFonts w:ascii="Arial" w:eastAsia="Times New Roman" w:hAnsi="Arial" w:cs="Arial"/>
                <w:color w:val="000000" w:themeColor="text1"/>
                <w:sz w:val="20"/>
                <w:szCs w:val="20"/>
                <w:lang w:val="pl-PL" w:eastAsia="en-US"/>
              </w:rPr>
              <w:t xml:space="preserve">nhà đầu tư </w:t>
            </w:r>
            <w:r w:rsidRPr="004F3DEA">
              <w:rPr>
                <w:rFonts w:ascii="Arial" w:eastAsia="Times New Roman" w:hAnsi="Arial" w:cs="Arial"/>
                <w:color w:val="000000" w:themeColor="text1"/>
                <w:spacing w:val="-4"/>
                <w:sz w:val="20"/>
                <w:szCs w:val="20"/>
                <w:lang w:val="vi-VN" w:eastAsia="en-US"/>
              </w:rPr>
              <w:t>trong danh sách ngắn</w:t>
            </w:r>
            <w:r w:rsidRPr="004F3DEA">
              <w:rPr>
                <w:rFonts w:ascii="Arial" w:eastAsia="Times New Roman" w:hAnsi="Arial" w:cs="Arial"/>
                <w:color w:val="000000" w:themeColor="text1"/>
                <w:spacing w:val="-4"/>
                <w:sz w:val="20"/>
                <w:szCs w:val="20"/>
                <w:lang w:val="pl-PL" w:eastAsia="en-US"/>
              </w:rPr>
              <w:t xml:space="preserve"> </w:t>
            </w:r>
            <w:r w:rsidRPr="004F3DEA">
              <w:rPr>
                <w:rFonts w:ascii="Arial" w:eastAsia=".VnTime" w:hAnsi="Arial" w:cs="Arial"/>
                <w:color w:val="000000" w:themeColor="text1"/>
                <w:spacing w:val="-2"/>
                <w:sz w:val="20"/>
                <w:szCs w:val="20"/>
                <w:lang w:val="pl-PL" w:eastAsia="en-US"/>
              </w:rPr>
              <w:t>trong thời hạn tối thiểu 02 ngày làm việc trước ngày có thời điểm đóng thầu</w:t>
            </w:r>
            <w:r w:rsidRPr="004F3DEA">
              <w:rPr>
                <w:rFonts w:ascii="Arial" w:eastAsia="Times New Roman" w:hAnsi="Arial" w:cs="Arial"/>
                <w:color w:val="000000" w:themeColor="text1"/>
                <w:spacing w:val="-4"/>
                <w:sz w:val="20"/>
                <w:szCs w:val="20"/>
                <w:lang w:val="pl-PL" w:eastAsia="en-US"/>
              </w:rPr>
              <w:t>,</w:t>
            </w:r>
            <w:r w:rsidRPr="004F3DEA">
              <w:rPr>
                <w:rFonts w:ascii="Arial" w:eastAsia="Times New Roman" w:hAnsi="Arial" w:cs="Arial"/>
                <w:color w:val="000000" w:themeColor="text1"/>
                <w:sz w:val="20"/>
                <w:szCs w:val="20"/>
                <w:lang w:val="pl-PL" w:eastAsia="en-US"/>
              </w:rPr>
              <w:t xml:space="preserve"> trong đó có mô tả nội dung yêu cầu làm rõ nhưng không nêu tên nhà đầu tư đề nghị làm rõ. </w:t>
            </w:r>
            <w:r w:rsidRPr="004F3DEA">
              <w:rPr>
                <w:rFonts w:ascii="Arial" w:eastAsia="Times New Roman" w:hAnsi="Arial" w:cs="Arial"/>
                <w:color w:val="000000" w:themeColor="text1"/>
                <w:spacing w:val="-4"/>
                <w:sz w:val="20"/>
                <w:szCs w:val="20"/>
                <w:lang w:val="vi-VN" w:eastAsia="en-US"/>
              </w:rPr>
              <w:t xml:space="preserve">Nội dung làm rõ HSMT không được trái với nội dung của HSMT đã duyệt. Trường hợp sau khi làm rõ HSMT dẫn đến phải sửa đổi HSMT thì việc sửa đổi HSMT thực hiện theo quy định tại </w:t>
            </w:r>
            <w:r w:rsidRPr="004F3DEA">
              <w:rPr>
                <w:rFonts w:ascii="Arial" w:eastAsia="Times New Roman" w:hAnsi="Arial" w:cs="Arial"/>
                <w:color w:val="000000" w:themeColor="text1"/>
                <w:sz w:val="20"/>
                <w:szCs w:val="20"/>
                <w:lang w:val="pl-PL" w:eastAsia="en-US"/>
              </w:rPr>
              <w:t>tại Mục 7 CDNĐT.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5.2. Trong trường hợp cần thiết, bên mời thầu tổ chức hội nghị tiền đấu thầu theo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Mục đích của hội nghị là giải thích, làm rõ các vấn đề và trả lời các câu hỏi mà nhà đầu tư thấy chưa rõ liên quan đến nội dung HSMT. Để tạo điều kiện thuận lợi cho bên mời thầu trả lời yêu cầu làm rõ HSMT, nhà đầu tư nên gửi yêu cầu làm rõ đến bên mời thầu trước ngày tổ chức hội nghị tiền đấu thầu.</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Nội dung trao đổi tại hội nghị tiền đấu thầu sẽ được bên mời thầu ghi lại thành biên bản, trong đó nêu rõ câu hỏi của nhà đầu tư và câu trả lời của bên mời thầu nhưng không nêu tên nhà đầu tư có câu hỏi. Các nội dung làm rõ được lập thành văn bản làm rõ HSMT và gửi cho các nhà đầu tư có tên trong danh sách ngắn. Biên bản hội nghị tiền đấu thầu không phải là văn bản sửa đổi HSMT. Việc không tham gia hội nghị tiền đấu thầu không phải là lý do để loại nhà đầu tư. Trường hợp HSMT cần phải được sửa đổi sau khi tổ chức hội nghị tiền đấu thầu, bên mời thầu sẽ thực hiện các thủ tục theo quy định tại Mục 7 CDNĐT.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6. Khảo sát hiện trường</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 xml:space="preserve">. </w:t>
            </w:r>
          </w:p>
          <w:p w:rsidR="000558AA" w:rsidRPr="004F3DEA" w:rsidRDefault="000558AA" w:rsidP="00A272F8">
            <w:pPr>
              <w:widowControl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6.2. Nhà đầu tư cần thông báo trước cho bên mời thầu về việc đề xuất tổ chức khảo sát hiện trường dự án.</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pacing w:val="-8"/>
                <w:sz w:val="20"/>
                <w:szCs w:val="20"/>
                <w:lang w:val="vi-VN" w:eastAsia="en-US"/>
              </w:rPr>
            </w:pPr>
            <w:r w:rsidRPr="004F3DEA">
              <w:rPr>
                <w:rFonts w:ascii="Arial" w:eastAsia="Times New Roman" w:hAnsi="Arial" w:cs="Arial"/>
                <w:b/>
                <w:color w:val="000000" w:themeColor="text1"/>
                <w:spacing w:val="-8"/>
                <w:sz w:val="20"/>
                <w:szCs w:val="20"/>
                <w:lang w:val="nl-NL" w:eastAsia="en-US"/>
              </w:rPr>
              <w:t>7.</w:t>
            </w:r>
            <w:r w:rsidRPr="004F3DEA">
              <w:rPr>
                <w:rFonts w:ascii="Arial" w:eastAsia="Times New Roman" w:hAnsi="Arial" w:cs="Arial"/>
                <w:b/>
                <w:color w:val="000000" w:themeColor="text1"/>
                <w:spacing w:val="-8"/>
                <w:sz w:val="20"/>
                <w:szCs w:val="20"/>
                <w:lang w:val="nl-NL" w:eastAsia="en-US"/>
              </w:rPr>
              <w:tab/>
              <w:t>Sửa đổi HSMT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 xml:space="preserve">7.1. Việc sửa đổi HSMT được thực hiện trước thời điểm đóng thầu thông qua quyết định </w:t>
            </w:r>
            <w:r w:rsidRPr="004F3DEA">
              <w:rPr>
                <w:rFonts w:ascii="Arial" w:eastAsia="Times New Roman" w:hAnsi="Arial" w:cs="Arial"/>
                <w:color w:val="000000" w:themeColor="text1"/>
                <w:sz w:val="20"/>
                <w:szCs w:val="20"/>
                <w:lang w:val="pl-PL" w:eastAsia="en-US"/>
              </w:rPr>
              <w:t xml:space="preserve">sửa đổi </w:t>
            </w:r>
            <w:r w:rsidRPr="004F3DEA">
              <w:rPr>
                <w:rFonts w:ascii="Arial" w:eastAsia="Times New Roman" w:hAnsi="Arial" w:cs="Arial"/>
                <w:color w:val="000000" w:themeColor="text1"/>
                <w:spacing w:val="-4"/>
                <w:sz w:val="20"/>
                <w:szCs w:val="20"/>
                <w:lang w:val="vi-VN" w:eastAsia="en-US"/>
              </w:rPr>
              <w:t>kèm theo những nội dung sửa đổi</w:t>
            </w:r>
            <w:r w:rsidRPr="004F3DEA">
              <w:rPr>
                <w:rFonts w:ascii="Arial" w:eastAsia="Times New Roman" w:hAnsi="Arial" w:cs="Arial"/>
                <w:color w:val="000000" w:themeColor="text1"/>
                <w:sz w:val="20"/>
                <w:szCs w:val="20"/>
                <w:lang w:val="pl-PL" w:eastAsia="en-US"/>
              </w:rPr>
              <w:t xml:space="preserve"> HSMT. </w:t>
            </w:r>
            <w:r w:rsidRPr="004F3DEA">
              <w:rPr>
                <w:rFonts w:ascii="Arial" w:eastAsia="Times New Roman" w:hAnsi="Arial" w:cs="Arial"/>
                <w:color w:val="000000" w:themeColor="text1"/>
                <w:sz w:val="20"/>
                <w:szCs w:val="20"/>
                <w:lang w:val="vi-VN" w:eastAsia="en-US"/>
              </w:rPr>
              <w:t>Q</w:t>
            </w:r>
            <w:r w:rsidRPr="004F3DEA">
              <w:rPr>
                <w:rFonts w:ascii="Arial" w:eastAsia="Times New Roman" w:hAnsi="Arial" w:cs="Arial"/>
                <w:color w:val="000000" w:themeColor="text1"/>
                <w:sz w:val="20"/>
                <w:szCs w:val="20"/>
                <w:lang w:val="pl-PL" w:eastAsia="en-US"/>
              </w:rPr>
              <w:t xml:space="preserve">uyết định sửa đổi kèm theo những nội dung sửa đổi được coi là một phần của HSMT. </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7.2. </w:t>
            </w:r>
            <w:r w:rsidRPr="004F3DEA">
              <w:rPr>
                <w:rFonts w:ascii="Arial" w:eastAsia="Times New Roman" w:hAnsi="Arial" w:cs="Arial"/>
                <w:color w:val="000000" w:themeColor="text1"/>
                <w:sz w:val="20"/>
                <w:szCs w:val="20"/>
                <w:lang w:val="vi-VN" w:eastAsia="en-US"/>
              </w:rPr>
              <w:t>Q</w:t>
            </w:r>
            <w:r w:rsidRPr="004F3DEA">
              <w:rPr>
                <w:rFonts w:ascii="Arial" w:eastAsia="Times New Roman" w:hAnsi="Arial" w:cs="Arial"/>
                <w:color w:val="000000" w:themeColor="text1"/>
                <w:sz w:val="20"/>
                <w:szCs w:val="20"/>
                <w:lang w:val="pl-PL" w:eastAsia="en-US"/>
              </w:rPr>
              <w:t xml:space="preserve">uyết định sửa đổi kèm theo những nội dung sửa đổi HSMT được </w:t>
            </w:r>
            <w:r w:rsidRPr="004F3DEA">
              <w:rPr>
                <w:rFonts w:ascii="Arial" w:eastAsia="Times New Roman" w:hAnsi="Arial" w:cs="Arial"/>
                <w:color w:val="000000" w:themeColor="text1"/>
                <w:spacing w:val="-4"/>
                <w:sz w:val="20"/>
                <w:szCs w:val="20"/>
                <w:lang w:val="vi-VN" w:eastAsia="en-US"/>
              </w:rPr>
              <w:t xml:space="preserve">bên mời thầu </w:t>
            </w:r>
            <w:r w:rsidRPr="004F3DEA">
              <w:rPr>
                <w:rFonts w:ascii="Arial" w:eastAsia="Times New Roman" w:hAnsi="Arial" w:cs="Arial"/>
                <w:color w:val="000000" w:themeColor="text1"/>
                <w:sz w:val="20"/>
                <w:szCs w:val="20"/>
                <w:lang w:val="pl-PL" w:eastAsia="en-US"/>
              </w:rPr>
              <w:t xml:space="preserve">gửi (trực tiếp, theo đường bưu điện, fax hoặc email) </w:t>
            </w:r>
            <w:r w:rsidRPr="004F3DEA">
              <w:rPr>
                <w:rFonts w:ascii="Arial" w:eastAsia="Times New Roman" w:hAnsi="Arial" w:cs="Arial"/>
                <w:color w:val="000000" w:themeColor="text1"/>
                <w:spacing w:val="-4"/>
                <w:sz w:val="20"/>
                <w:szCs w:val="20"/>
                <w:lang w:val="vi-VN" w:eastAsia="en-US"/>
              </w:rPr>
              <w:t xml:space="preserve">tới các nhà đầu tư </w:t>
            </w:r>
            <w:r w:rsidRPr="004F3DEA">
              <w:rPr>
                <w:rFonts w:ascii="Arial" w:eastAsia="Times New Roman" w:hAnsi="Arial" w:cs="Arial"/>
                <w:color w:val="000000" w:themeColor="text1"/>
                <w:spacing w:val="-4"/>
                <w:sz w:val="20"/>
                <w:szCs w:val="20"/>
                <w:lang w:val="pl-PL" w:eastAsia="en-US"/>
              </w:rPr>
              <w:t>đã nhận HSMT</w:t>
            </w:r>
            <w:r w:rsidRPr="004F3DEA">
              <w:rPr>
                <w:rFonts w:ascii="Arial" w:eastAsia="Times New Roman" w:hAnsi="Arial" w:cs="Arial"/>
                <w:color w:val="000000" w:themeColor="text1"/>
                <w:sz w:val="20"/>
                <w:szCs w:val="20"/>
                <w:lang w:val="pl-PL" w:eastAsia="en-US"/>
              </w:rPr>
              <w: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7.3. </w:t>
            </w:r>
            <w:r w:rsidRPr="004F3DEA">
              <w:rPr>
                <w:rFonts w:ascii="Arial" w:eastAsia="Times New Roman" w:hAnsi="Arial" w:cs="Arial"/>
                <w:color w:val="000000" w:themeColor="text1"/>
                <w:sz w:val="20"/>
                <w:szCs w:val="20"/>
                <w:lang w:val="vi-VN" w:eastAsia="en-US"/>
              </w:rPr>
              <w:t xml:space="preserve">Thời gian gửi văn bản sửa đổi </w:t>
            </w:r>
            <w:r w:rsidRPr="004F3DEA">
              <w:rPr>
                <w:rFonts w:ascii="Arial" w:eastAsia="Times New Roman" w:hAnsi="Arial" w:cs="Arial"/>
                <w:color w:val="000000" w:themeColor="text1"/>
                <w:sz w:val="20"/>
                <w:szCs w:val="20"/>
                <w:lang w:val="pl-PL" w:eastAsia="en-US"/>
              </w:rPr>
              <w:t>HSMT</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pl-PL" w:eastAsia="en-US"/>
              </w:rPr>
              <w:t xml:space="preserve">thực hiện theo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 Trường hợp thời gian gửi văn bản sửa đổi hồ sơ không đáp ứng quy định nêu trên, bên mời thầu thực hiện gia hạn thời điểm đóng thầu tương ứng. Việc gia hạn được thực hiện theo quy định tại Mục 21.2 CDNĐT.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lastRenderedPageBreak/>
              <w:t xml:space="preserve">Nhà đầu tư phải thông báo bằng văn bản cho </w:t>
            </w:r>
            <w:r w:rsidRPr="004F3DEA">
              <w:rPr>
                <w:rFonts w:ascii="Arial" w:eastAsia="Times New Roman" w:hAnsi="Arial" w:cs="Arial"/>
                <w:color w:val="000000" w:themeColor="text1"/>
                <w:sz w:val="20"/>
                <w:szCs w:val="20"/>
                <w:lang w:val="pl-PL" w:eastAsia="en-US"/>
              </w:rPr>
              <w:t>b</w:t>
            </w:r>
            <w:r w:rsidRPr="004F3DEA">
              <w:rPr>
                <w:rFonts w:ascii="Arial" w:eastAsia="Times New Roman" w:hAnsi="Arial" w:cs="Arial"/>
                <w:color w:val="000000" w:themeColor="text1"/>
                <w:sz w:val="20"/>
                <w:szCs w:val="20"/>
                <w:lang w:val="vi-VN" w:eastAsia="en-US"/>
              </w:rPr>
              <w:t xml:space="preserve">ên mời thầu </w:t>
            </w:r>
            <w:r w:rsidRPr="004F3DEA">
              <w:rPr>
                <w:rFonts w:ascii="Arial" w:eastAsia="Times New Roman" w:hAnsi="Arial" w:cs="Arial"/>
                <w:color w:val="000000" w:themeColor="text1"/>
                <w:sz w:val="20"/>
                <w:szCs w:val="20"/>
                <w:lang w:val="pl-PL" w:eastAsia="en-US"/>
              </w:rPr>
              <w:t>về việc</w:t>
            </w:r>
            <w:r w:rsidRPr="004F3DEA">
              <w:rPr>
                <w:rFonts w:ascii="Arial" w:eastAsia="Times New Roman" w:hAnsi="Arial" w:cs="Arial"/>
                <w:color w:val="000000" w:themeColor="text1"/>
                <w:sz w:val="20"/>
                <w:szCs w:val="20"/>
                <w:lang w:val="vi-VN" w:eastAsia="en-US"/>
              </w:rPr>
              <w:t xml:space="preserve"> đã nhận được các tài liệu sửa đổi HSMT theo một trong những cách sau: gửi trực tiếp, theo đường bưu điện, fax hoặc e-mail.</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val="nl-NL" w:eastAsia="en-US"/>
              </w:rPr>
              <w:lastRenderedPageBreak/>
              <w:t>8</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b/>
                <w:color w:val="000000" w:themeColor="text1"/>
                <w:sz w:val="20"/>
                <w:szCs w:val="20"/>
                <w:lang w:val="vi-VN" w:eastAsia="en-US"/>
              </w:rPr>
              <w:t xml:space="preserve">Chi phí dự </w:t>
            </w:r>
            <w:r w:rsidRPr="004F3DEA">
              <w:rPr>
                <w:rFonts w:ascii="Arial" w:eastAsia="Times New Roman" w:hAnsi="Arial" w:cs="Arial"/>
                <w:b/>
                <w:color w:val="000000" w:themeColor="text1"/>
                <w:sz w:val="20"/>
                <w:szCs w:val="20"/>
                <w:lang w:eastAsia="en-US"/>
              </w:rPr>
              <w:t>thầu</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9. Ngôn ngữ của HSDT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HSDT cũng như tất cả thư từ và tài liệu liên quan đến HSDT trao đổi giữa nhà đầu tư với bên mời thầu được viết bằng ngôn ngữ quy định tại </w:t>
            </w:r>
            <w:r w:rsidRPr="004F3DEA">
              <w:rPr>
                <w:rFonts w:ascii="Arial" w:eastAsia="Times New Roman" w:hAnsi="Arial" w:cs="Arial"/>
                <w:b/>
                <w:color w:val="000000" w:themeColor="text1"/>
                <w:sz w:val="20"/>
                <w:szCs w:val="20"/>
                <w:lang w:eastAsia="en-US"/>
              </w:rPr>
              <w:t>BDL</w:t>
            </w:r>
            <w:r w:rsidRPr="004F3DEA">
              <w:rPr>
                <w:rFonts w:ascii="Arial" w:eastAsia="Times New Roman" w:hAnsi="Arial" w:cs="Arial"/>
                <w:color w:val="000000" w:themeColor="text1"/>
                <w:sz w:val="20"/>
                <w:szCs w:val="20"/>
                <w:lang w:eastAsia="en-US"/>
              </w:rPr>
              <w: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10. Thành phần của HSDT</w:t>
            </w:r>
          </w:p>
        </w:tc>
        <w:tc>
          <w:tcPr>
            <w:tcW w:w="3371"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vi-VN"/>
              </w:rPr>
              <w:t>10.1. HSDT gồm HSĐXKT và HSĐXTCTM, trong đó</w:t>
            </w:r>
            <w:r w:rsidRPr="004F3DEA">
              <w:rPr>
                <w:rFonts w:ascii="Arial" w:hAnsi="Arial" w:cs="Arial"/>
                <w:color w:val="000000" w:themeColor="text1"/>
                <w:sz w:val="20"/>
                <w:szCs w:val="20"/>
                <w:lang w:val="pl-PL"/>
              </w:rPr>
              <w:t>:</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pl-PL"/>
              </w:rPr>
              <w:t xml:space="preserve"> HSĐXKT phải gồm hồ sơ về hành chính, pháp lý, hồ sơ về năng lực và kinh nghiệm (trong trường hợp nhà đầu tư phải cập nhật về năng lực, kinh nghiệm theo quy định tại Mục 12 CDNĐT), đề xuất về kỹ thuật của nhà đầu tư theo yêu cầu của HSMT. Cụ thể như sau:</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Đơn dự thầu đề xuất về kỹ thuật quy định tại Mục 11 CDNĐT;</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Tài liệu chứng minh tư cách hợp lệ của người ký đơn dự thầu đề xuất về kỹ thuật theo quy định tại Mục 11 CDNĐT;</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Thỏa thuận liên danh (trong trường hợp thay đổi liên danh) theo Mẫu số 03 Chương IV – Biểu mẫu dự thầu;</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Bảo đảm dự thầu theo quy định tại Mục 17 CDNĐT;</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Tài liệu cập nhật, bổ sung năng lực, kinh nghiệm của nhà đầu tư theo quy định tại Mục 12 CDNĐT;</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Đề xuất về kỹ thuật theo quy định tại Mục 13 CDNĐT. </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b)</w:t>
            </w:r>
            <w:r w:rsidRPr="004F3DEA">
              <w:rPr>
                <w:rFonts w:ascii="Arial" w:hAnsi="Arial" w:cs="Arial"/>
                <w:color w:val="000000" w:themeColor="text1"/>
                <w:sz w:val="20"/>
                <w:szCs w:val="20"/>
                <w:lang w:val="pl-PL"/>
              </w:rPr>
              <w:t xml:space="preserve"> HSĐXTCTM phải gồm các thành phần sau đây: </w:t>
            </w:r>
          </w:p>
          <w:p w:rsidR="000558AA" w:rsidRPr="004F3DEA" w:rsidRDefault="000558AA" w:rsidP="00A272F8">
            <w:pPr>
              <w:keepNext/>
              <w:widowControl w:val="0"/>
              <w:tabs>
                <w:tab w:val="num" w:pos="1080"/>
              </w:tabs>
              <w:adjustRightInd w:val="0"/>
              <w:snapToGrid w:val="0"/>
              <w:jc w:val="both"/>
              <w:outlineLvl w:val="2"/>
              <w:rPr>
                <w:rFonts w:ascii="Arial" w:eastAsia="Arial" w:hAnsi="Arial" w:cs="Arial"/>
                <w:color w:val="000000" w:themeColor="text1"/>
                <w:sz w:val="20"/>
                <w:szCs w:val="20"/>
                <w:lang w:val="pl-PL" w:eastAsia="en-US"/>
              </w:rPr>
            </w:pPr>
            <w:bookmarkStart w:id="9" w:name="_Toc447281564"/>
            <w:bookmarkStart w:id="10" w:name="_Toc460510705"/>
            <w:bookmarkStart w:id="11" w:name="_Toc462838565"/>
            <w:bookmarkStart w:id="12" w:name="_Toc40173414"/>
            <w:bookmarkStart w:id="13" w:name="_Toc40173495"/>
            <w:bookmarkStart w:id="14" w:name="_Toc40173584"/>
            <w:r w:rsidRPr="004F3DEA">
              <w:rPr>
                <w:rFonts w:ascii="Arial" w:eastAsia="Arial" w:hAnsi="Arial" w:cs="Arial"/>
                <w:color w:val="000000" w:themeColor="text1"/>
                <w:sz w:val="20"/>
                <w:szCs w:val="20"/>
                <w:lang w:val="vi-VN" w:eastAsia="en-US"/>
              </w:rPr>
              <w:t>-</w:t>
            </w:r>
            <w:r w:rsidRPr="004F3DEA">
              <w:rPr>
                <w:rFonts w:ascii="Arial" w:eastAsia="Arial" w:hAnsi="Arial" w:cs="Arial"/>
                <w:color w:val="000000" w:themeColor="text1"/>
                <w:sz w:val="20"/>
                <w:szCs w:val="20"/>
                <w:lang w:val="pl-PL" w:eastAsia="en-US"/>
              </w:rPr>
              <w:t xml:space="preserve"> Đơn dự thầu đề xuất tài chính – thương mại theo quy định tại Mục 11 CDNĐT;</w:t>
            </w:r>
            <w:bookmarkEnd w:id="9"/>
            <w:bookmarkEnd w:id="10"/>
            <w:bookmarkEnd w:id="11"/>
            <w:bookmarkEnd w:id="12"/>
            <w:bookmarkEnd w:id="13"/>
            <w:bookmarkEnd w:id="14"/>
          </w:p>
          <w:p w:rsidR="000558AA" w:rsidRPr="004F3DEA" w:rsidRDefault="000558AA" w:rsidP="00A272F8">
            <w:pPr>
              <w:keepNext/>
              <w:widowControl w:val="0"/>
              <w:tabs>
                <w:tab w:val="num" w:pos="1080"/>
              </w:tabs>
              <w:adjustRightInd w:val="0"/>
              <w:snapToGrid w:val="0"/>
              <w:jc w:val="both"/>
              <w:outlineLvl w:val="2"/>
              <w:rPr>
                <w:rFonts w:ascii="Arial" w:eastAsia="Arial" w:hAnsi="Arial" w:cs="Arial"/>
                <w:color w:val="000000" w:themeColor="text1"/>
                <w:sz w:val="20"/>
                <w:szCs w:val="20"/>
                <w:lang w:val="pl-PL" w:eastAsia="en-US"/>
              </w:rPr>
            </w:pPr>
            <w:bookmarkStart w:id="15" w:name="_Toc447281565"/>
            <w:bookmarkStart w:id="16" w:name="_Toc460510706"/>
            <w:bookmarkStart w:id="17" w:name="_Toc462838566"/>
            <w:bookmarkStart w:id="18" w:name="_Toc40173415"/>
            <w:bookmarkStart w:id="19" w:name="_Toc40173496"/>
            <w:bookmarkStart w:id="20" w:name="_Toc40173585"/>
            <w:r w:rsidRPr="004F3DEA">
              <w:rPr>
                <w:rFonts w:ascii="Arial" w:eastAsia="Arial" w:hAnsi="Arial" w:cs="Arial"/>
                <w:color w:val="000000" w:themeColor="text1"/>
                <w:sz w:val="20"/>
                <w:szCs w:val="20"/>
                <w:lang w:val="vi-VN" w:eastAsia="en-US"/>
              </w:rPr>
              <w:t>-</w:t>
            </w:r>
            <w:r w:rsidRPr="004F3DEA">
              <w:rPr>
                <w:rFonts w:ascii="Arial" w:eastAsia="Arial" w:hAnsi="Arial" w:cs="Arial"/>
                <w:color w:val="000000" w:themeColor="text1"/>
                <w:sz w:val="20"/>
                <w:szCs w:val="20"/>
                <w:lang w:val="pl-PL" w:eastAsia="en-US"/>
              </w:rPr>
              <w:t xml:space="preserve"> Đề xuất về tài chính – thương mại và các bảng biểu được ghi đầy đủ thông tin theo quy định tại Mục 15 CDNĐT.</w:t>
            </w:r>
            <w:bookmarkEnd w:id="15"/>
            <w:bookmarkEnd w:id="16"/>
            <w:bookmarkEnd w:id="17"/>
            <w:bookmarkEnd w:id="18"/>
            <w:bookmarkEnd w:id="19"/>
            <w:bookmarkEnd w:id="20"/>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w:t>
            </w:r>
            <w:r w:rsidRPr="004F3DEA">
              <w:rPr>
                <w:rFonts w:ascii="Arial" w:eastAsia="Arial" w:hAnsi="Arial" w:cs="Arial"/>
                <w:color w:val="000000" w:themeColor="text1"/>
                <w:sz w:val="20"/>
                <w:szCs w:val="20"/>
                <w:lang w:val="pl-PL" w:eastAsia="en-US"/>
              </w:rPr>
              <w:t>2. Đề xuất phương án kỹ thuật thay thế trong HSDT theo quy định tại Mục 14 CDNĐT, kèm theo đề xuất về tài chính – thương mại liên quan đến phương án kỹ thuật thay thế (nếu có).</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10.3. Nội dung khác nêu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es-ES_tradnl" w:eastAsia="en-US"/>
              </w:rPr>
              <w:t>11.</w:t>
            </w:r>
            <w:r w:rsidRPr="004F3DEA">
              <w:rPr>
                <w:rFonts w:ascii="Arial" w:eastAsia="Times New Roman" w:hAnsi="Arial" w:cs="Arial"/>
                <w:b/>
                <w:color w:val="000000" w:themeColor="text1"/>
                <w:sz w:val="20"/>
                <w:szCs w:val="20"/>
                <w:lang w:val="es-ES_tradnl" w:eastAsia="en-US"/>
              </w:rPr>
              <w:tab/>
              <w:t xml:space="preserve"> Đơn dự thầu</w:t>
            </w:r>
          </w:p>
        </w:tc>
        <w:tc>
          <w:tcPr>
            <w:tcW w:w="3371" w:type="pct"/>
          </w:tcPr>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11.1. </w:t>
            </w:r>
            <w:r w:rsidRPr="004F3DEA">
              <w:rPr>
                <w:rFonts w:ascii="Arial" w:eastAsia="Times New Roman" w:hAnsi="Arial" w:cs="Arial"/>
                <w:color w:val="000000" w:themeColor="text1"/>
                <w:sz w:val="20"/>
                <w:szCs w:val="20"/>
                <w:lang w:val="pl-PL" w:eastAsia="en-US"/>
              </w:rPr>
              <w:t>Đ</w:t>
            </w:r>
            <w:r w:rsidRPr="004F3DEA">
              <w:rPr>
                <w:rFonts w:ascii="Arial" w:eastAsia="Times New Roman" w:hAnsi="Arial" w:cs="Arial"/>
                <w:color w:val="000000" w:themeColor="text1"/>
                <w:sz w:val="20"/>
                <w:szCs w:val="20"/>
                <w:lang w:val="es-ES_tradnl" w:eastAsia="en-US"/>
              </w:rPr>
              <w:t xml:space="preserve">ơn dự thầu gồm đơn dự thầu </w:t>
            </w:r>
            <w:r w:rsidRPr="004F3DEA">
              <w:rPr>
                <w:rFonts w:ascii="Arial" w:eastAsia="Times New Roman" w:hAnsi="Arial" w:cs="Arial"/>
                <w:color w:val="000000" w:themeColor="text1"/>
                <w:spacing w:val="-4"/>
                <w:sz w:val="20"/>
                <w:szCs w:val="20"/>
                <w:lang w:val="pl-PL" w:eastAsia="en-US"/>
              </w:rPr>
              <w:t xml:space="preserve">đề xuất về kỹ thuật </w:t>
            </w:r>
            <w:r w:rsidRPr="004F3DEA">
              <w:rPr>
                <w:rFonts w:ascii="Arial" w:eastAsia="Times New Roman" w:hAnsi="Arial" w:cs="Arial"/>
                <w:color w:val="000000" w:themeColor="text1"/>
                <w:sz w:val="20"/>
                <w:szCs w:val="20"/>
                <w:lang w:val="es-ES_tradnl" w:eastAsia="en-US"/>
              </w:rPr>
              <w:t>và đơn dự thầu đề xuất về tài chính – thương mại và phải được chuẩn bị theo Mẫu số 01 và Mẫu số 08 Chương IV – Biểu mẫu dự thầu.</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11.2. Đối với nhà đầu tư độc lập, đơn dự thầu phải được được ký tên và đóng dấu (nếu có) bởi đại diện hợp pháp của nhà đầu tư.</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Đại diện hợp pháp của nhà đầu tư là người đại diện theo pháp luật của nhà đầu tư hoặc người được người đại diện theo pháp luật của nhà đầu tư ủy quyền. </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 Biểu mẫu dự thầu). Bản gốc giấy ủy quyền (lập theo Mẫu số 02 Chương IV – Biểu mẫu dự thầu) phải được gửi cho bên mời thầu cùng với đơn dự thầu.</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11.3. Đối với nhà đầu tư liên danh, đơn dự thầu phải được đại diện hợp pháp của từng thành viên liên danh hoặc </w:t>
            </w:r>
            <w:r w:rsidRPr="004F3DEA">
              <w:rPr>
                <w:rFonts w:ascii="Arial" w:eastAsia="Times New Roman" w:hAnsi="Arial" w:cs="Arial"/>
                <w:color w:val="000000" w:themeColor="text1"/>
                <w:spacing w:val="-4"/>
                <w:sz w:val="20"/>
                <w:szCs w:val="20"/>
                <w:lang w:val="es-ES_tradnl" w:eastAsia="en-US"/>
              </w:rPr>
              <w:t xml:space="preserve">của thành viên </w:t>
            </w:r>
            <w:r w:rsidRPr="004F3DEA">
              <w:rPr>
                <w:rFonts w:ascii="Arial" w:eastAsia="Times New Roman" w:hAnsi="Arial" w:cs="Arial"/>
                <w:color w:val="000000" w:themeColor="text1"/>
                <w:sz w:val="20"/>
                <w:szCs w:val="20"/>
                <w:lang w:val="es-ES_tradnl" w:eastAsia="en-US"/>
              </w:rPr>
              <w:t>theo phân công trách nhiệm trong thỏa thuận liên danh ký tên, đóng dấu (nếu có).</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11.2 CDNĐT.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t xml:space="preserve">12. Cam kết, cập nhật năng lực, kinh nghiệm của nhà </w:t>
            </w:r>
            <w:r w:rsidRPr="004F3DEA">
              <w:rPr>
                <w:rFonts w:ascii="Arial" w:eastAsia="Times New Roman" w:hAnsi="Arial" w:cs="Arial"/>
                <w:b/>
                <w:color w:val="000000" w:themeColor="text1"/>
                <w:sz w:val="20"/>
                <w:szCs w:val="20"/>
                <w:lang w:val="es-ES" w:eastAsia="en-US"/>
              </w:rPr>
              <w:lastRenderedPageBreak/>
              <w:t>đầu tư</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lastRenderedPageBreak/>
              <w:t>12.1. Khi tham dự thầu, nhà</w:t>
            </w:r>
            <w:r w:rsidRPr="004F3DEA">
              <w:rPr>
                <w:rFonts w:ascii="Arial" w:hAnsi="Arial" w:cs="Arial"/>
                <w:color w:val="000000" w:themeColor="text1"/>
                <w:sz w:val="20"/>
                <w:szCs w:val="20"/>
                <w:lang w:val="es-ES"/>
              </w:rPr>
              <w:t xml:space="preserve"> đầu tư phải có cam kết bằng văn bản về việc vẫn đáp ứng yêu cầu về năng lực, kinh nghiệm để thực </w:t>
            </w:r>
            <w:r w:rsidRPr="004F3DEA">
              <w:rPr>
                <w:rFonts w:ascii="Arial" w:hAnsi="Arial" w:cs="Arial"/>
                <w:color w:val="000000" w:themeColor="text1"/>
                <w:sz w:val="20"/>
                <w:szCs w:val="20"/>
                <w:lang w:val="es-ES"/>
              </w:rPr>
              <w:lastRenderedPageBreak/>
              <w:t xml:space="preserve">hiện dự án.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12.2. Trường hợp có sự thay đổi so với thông tin kê khai trong hồ dự sơ tuyển, nhà đầu tư phải kê khai bằng văn bản (kèm theo tài liệu) để cập nhật năng lực, kinh nghiệm của mình cho bên mời thầu. Bên mời thầu phải tổ chức đánh giá lại năng lực, kinh nghiệm của nhà đầu tư theo phương pháp và tiêu chuẩn đánh giá nêu trong HSMST.</w:t>
            </w:r>
          </w:p>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de-DE"/>
              </w:rPr>
              <w:t>12.3. Văn bản cam kết về việc vẫn đáp ứng yêu cầu thực hiện dự án, tài liệu để cập nhật năng lực, kinh nghiệm được nộp cùng HSDT và được coi là một bộ phận của HSDT.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_tradnl" w:eastAsia="en-US"/>
              </w:rPr>
              <w:lastRenderedPageBreak/>
              <w:t>13. Thành phần đề xuất về kỹ thuật</w:t>
            </w:r>
          </w:p>
        </w:tc>
        <w:tc>
          <w:tcPr>
            <w:tcW w:w="3371"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Trong HSĐXKT, nhà đầu tư phải nộp một đề xuất về kỹ thuật gồm các nội dung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và bất kỳ thông tin nào khác theo quy định tại Chương IV – Biểu mẫu dự thầu.</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es-ES_tradnl" w:eastAsia="en-US"/>
              </w:rPr>
              <w:t>14.</w:t>
            </w:r>
            <w:r w:rsidRPr="004F3DEA">
              <w:rPr>
                <w:rFonts w:ascii="Arial" w:eastAsia="Times New Roman" w:hAnsi="Arial" w:cs="Arial"/>
                <w:b/>
                <w:color w:val="000000" w:themeColor="text1"/>
                <w:sz w:val="20"/>
                <w:szCs w:val="20"/>
                <w:lang w:val="es-ES_tradnl" w:eastAsia="en-US"/>
              </w:rPr>
              <w:tab/>
              <w:t xml:space="preserve"> Đề xuất phương án kỹ thuật thay thế trong HSDT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14.1. </w:t>
            </w:r>
            <w:r w:rsidRPr="004F3DEA">
              <w:rPr>
                <w:rFonts w:ascii="Arial" w:eastAsia="Times New Roman" w:hAnsi="Arial" w:cs="Arial"/>
                <w:color w:val="000000" w:themeColor="text1"/>
                <w:sz w:val="20"/>
                <w:szCs w:val="20"/>
                <w:lang w:val="vi-VN" w:eastAsia="en-US"/>
              </w:rPr>
              <w:t>N</w:t>
            </w:r>
            <w:r w:rsidRPr="004F3DEA">
              <w:rPr>
                <w:rFonts w:ascii="Arial" w:eastAsia="Times New Roman" w:hAnsi="Arial" w:cs="Arial"/>
                <w:color w:val="000000" w:themeColor="text1"/>
                <w:sz w:val="20"/>
                <w:szCs w:val="20"/>
                <w:lang w:val="es-ES_tradnl" w:eastAsia="en-US"/>
              </w:rPr>
              <w:t>hà đầu tư được đề xuất phương án kỹ thuật thay thế ngoài phương án nêu trong báo cáo nghiên cứu khả thi được phê duyệt.</w:t>
            </w:r>
          </w:p>
          <w:p w:rsidR="000558AA" w:rsidRPr="004F3DEA" w:rsidRDefault="000558AA" w:rsidP="00A272F8">
            <w:pPr>
              <w:widowControl w:val="0"/>
              <w:autoSpaceDE w:val="0"/>
              <w:adjustRightInd w:val="0"/>
              <w:snapToGrid w:val="0"/>
              <w:jc w:val="both"/>
              <w:outlineLvl w:val="3"/>
              <w:rPr>
                <w:rFonts w:ascii="Arial" w:eastAsia="Times New Roman" w:hAnsi="Arial" w:cs="Arial"/>
                <w:color w:val="000000" w:themeColor="text1"/>
                <w:spacing w:val="-4"/>
                <w:sz w:val="20"/>
                <w:szCs w:val="20"/>
                <w:lang w:val="de-DE" w:eastAsia="en-US"/>
              </w:rPr>
            </w:pPr>
            <w:r w:rsidRPr="004F3DEA">
              <w:rPr>
                <w:rFonts w:ascii="Arial" w:eastAsia="Times New Roman" w:hAnsi="Arial" w:cs="Arial"/>
                <w:color w:val="000000" w:themeColor="text1"/>
                <w:spacing w:val="-4"/>
                <w:sz w:val="20"/>
                <w:szCs w:val="20"/>
                <w:lang w:val="es-ES_tradnl" w:eastAsia="en-US"/>
              </w:rPr>
              <w:t>14.2. Nhà đầu tư phải cung cấp tất cả thông tin cần thiết để bên mời thầu có thể đánh giá phương án kỹ thuật thay thế.</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15. Thành phần đề xuất về tài chính – thương mại</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15.1. Trong HSĐXTCTM, nhà đầu tư phải nộp một đề xuất về tài chính – thương mại gồm các nội dung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và bất kỳ thông tin nào khác theo quy định tại Chương IV – Biểu mẫu dự thầu.</w:t>
            </w:r>
          </w:p>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15.2. Nhà đầu tư phải có trách nhiệm hoàn thành các công việc theo đúng yêu cầu nêu trong HSMT trên cơ sở phương án tài chính và giá, phí sản phẩm, dịch vụ công (đối với phương pháp</w:t>
            </w:r>
            <w:r w:rsidRPr="004F3DEA">
              <w:rPr>
                <w:rFonts w:ascii="Arial" w:hAnsi="Arial" w:cs="Arial"/>
                <w:color w:val="000000" w:themeColor="text1"/>
                <w:sz w:val="20"/>
                <w:szCs w:val="20"/>
                <w:lang w:val="vi-VN"/>
              </w:rPr>
              <w:t xml:space="preserve"> so sánh, xếp hạng theo tiêu chuẩn</w:t>
            </w:r>
            <w:r w:rsidRPr="004F3DEA">
              <w:rPr>
                <w:rFonts w:ascii="Arial" w:hAnsi="Arial" w:cs="Arial"/>
                <w:color w:val="000000" w:themeColor="text1"/>
                <w:sz w:val="20"/>
                <w:szCs w:val="20"/>
                <w:lang w:val="de-DE"/>
              </w:rPr>
              <w:t xml:space="preserve"> 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lang w:val="de-DE"/>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lang w:val="de-DE"/>
              </w:rPr>
              <w:t>) hoặc v</w:t>
            </w:r>
            <w:r w:rsidRPr="004F3DEA">
              <w:rPr>
                <w:rFonts w:ascii="Arial" w:hAnsi="Arial" w:cs="Arial"/>
                <w:color w:val="000000" w:themeColor="text1"/>
                <w:sz w:val="20"/>
                <w:szCs w:val="20"/>
                <w:lang w:val="vi-VN"/>
              </w:rPr>
              <w:t xml:space="preserve">ốn nhà nước hỗ trợ xây dựng </w:t>
            </w:r>
            <w:r w:rsidRPr="004F3DEA">
              <w:rPr>
                <w:rFonts w:ascii="Arial" w:hAnsi="Arial" w:cs="Arial"/>
                <w:color w:val="000000" w:themeColor="text1"/>
                <w:sz w:val="20"/>
                <w:szCs w:val="20"/>
                <w:lang w:val="de-DE"/>
              </w:rPr>
              <w:t xml:space="preserve">(đối với phương pháp </w:t>
            </w:r>
            <w:r w:rsidRPr="004F3DEA">
              <w:rPr>
                <w:rFonts w:ascii="Arial" w:hAnsi="Arial" w:cs="Arial"/>
                <w:color w:val="000000" w:themeColor="text1"/>
                <w:sz w:val="20"/>
                <w:szCs w:val="20"/>
                <w:lang w:val="vi-VN"/>
              </w:rPr>
              <w:t xml:space="preserve">so sánh, xếp hạng theo tiêu chuẩn </w:t>
            </w:r>
            <w:r w:rsidRPr="004F3DEA">
              <w:rPr>
                <w:rFonts w:ascii="Arial" w:hAnsi="Arial" w:cs="Arial"/>
                <w:color w:val="000000" w:themeColor="text1"/>
                <w:sz w:val="20"/>
                <w:szCs w:val="20"/>
                <w:lang w:val="de-DE"/>
              </w:rPr>
              <w:t>v</w:t>
            </w:r>
            <w:r w:rsidRPr="004F3DEA">
              <w:rPr>
                <w:rFonts w:ascii="Arial" w:hAnsi="Arial" w:cs="Arial"/>
                <w:color w:val="000000" w:themeColor="text1"/>
                <w:sz w:val="20"/>
                <w:szCs w:val="20"/>
                <w:lang w:val="vi-VN"/>
              </w:rPr>
              <w:t>ốn nhà nước hỗ trợ xây dựng</w:t>
            </w:r>
            <w:r w:rsidRPr="004F3DEA">
              <w:rPr>
                <w:rFonts w:ascii="Arial" w:hAnsi="Arial" w:cs="Arial"/>
                <w:color w:val="000000" w:themeColor="text1"/>
                <w:sz w:val="20"/>
                <w:szCs w:val="20"/>
                <w:lang w:val="de-DE"/>
              </w:rPr>
              <w:t xml:space="preserve">) hoặc đề xuất nộp ngân sách nhà nước hoặc thời gian thực hiện hợp đồng (đối với phương pháp </w:t>
            </w:r>
            <w:r w:rsidRPr="004F3DEA">
              <w:rPr>
                <w:rFonts w:ascii="Arial" w:hAnsi="Arial" w:cs="Arial"/>
                <w:color w:val="000000" w:themeColor="text1"/>
                <w:sz w:val="20"/>
                <w:szCs w:val="20"/>
                <w:lang w:val="vi-VN"/>
              </w:rPr>
              <w:t xml:space="preserve">so sánh, xếp hạng theo tiêu chuẩn </w:t>
            </w:r>
            <w:r w:rsidRPr="004F3DEA">
              <w:rPr>
                <w:rFonts w:ascii="Arial" w:hAnsi="Arial" w:cs="Arial"/>
                <w:color w:val="000000" w:themeColor="text1"/>
                <w:sz w:val="20"/>
                <w:szCs w:val="20"/>
                <w:lang w:val="de-DE"/>
              </w:rPr>
              <w:t xml:space="preserve">lợi ích xã hội, lợi ích Nhà nước) mà nhà đầu tư đề xuất. </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bookmarkStart w:id="21" w:name="_Toc399947504"/>
            <w:bookmarkStart w:id="22" w:name="_Toc400551684"/>
            <w:r w:rsidRPr="004F3DEA">
              <w:rPr>
                <w:rFonts w:ascii="Arial" w:eastAsia="Times New Roman" w:hAnsi="Arial" w:cs="Arial"/>
                <w:b/>
                <w:color w:val="000000" w:themeColor="text1"/>
                <w:sz w:val="20"/>
                <w:szCs w:val="20"/>
                <w:lang w:val="es-ES_tradnl" w:eastAsia="en-US"/>
              </w:rPr>
              <w:t>16.</w:t>
            </w:r>
            <w:r w:rsidRPr="004F3DEA">
              <w:rPr>
                <w:rFonts w:ascii="Arial" w:eastAsia="Times New Roman" w:hAnsi="Arial" w:cs="Arial"/>
                <w:b/>
                <w:color w:val="000000" w:themeColor="text1"/>
                <w:sz w:val="20"/>
                <w:szCs w:val="20"/>
                <w:lang w:val="es-ES_tradnl" w:eastAsia="en-US"/>
              </w:rPr>
              <w:tab/>
              <w:t xml:space="preserve"> Đồng tiền dự thầu </w:t>
            </w:r>
            <w:bookmarkEnd w:id="21"/>
            <w:bookmarkEnd w:id="22"/>
          </w:p>
        </w:tc>
        <w:tc>
          <w:tcPr>
            <w:tcW w:w="3371"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Đồng tiền dự thầu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17. Bảo đảm dự thầu</w:t>
            </w:r>
          </w:p>
        </w:tc>
        <w:tc>
          <w:tcPr>
            <w:tcW w:w="3371" w:type="pct"/>
          </w:tcPr>
          <w:p w:rsidR="000558AA" w:rsidRPr="004F3DEA" w:rsidRDefault="000558AA" w:rsidP="00A272F8">
            <w:pPr>
              <w:widowControl w:val="0"/>
              <w:tabs>
                <w:tab w:val="left" w:pos="441"/>
                <w:tab w:val="left" w:pos="709"/>
              </w:tabs>
              <w:adjustRightInd w:val="0"/>
              <w:snapToGrid w:val="0"/>
              <w:jc w:val="both"/>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17.1. Khi tham dự thầu, nhà đầu tư phải thực hiện biện pháp bảo đảm dự thầu trước thời điểm đóng thầu theo quy định tại </w:t>
            </w:r>
            <w:r w:rsidRPr="004F3DEA">
              <w:rPr>
                <w:rFonts w:ascii="Arial" w:hAnsi="Arial" w:cs="Arial"/>
                <w:b/>
                <w:bCs/>
                <w:color w:val="000000" w:themeColor="text1"/>
                <w:sz w:val="20"/>
                <w:szCs w:val="20"/>
                <w:lang w:val="es-ES" w:eastAsia="en-US"/>
              </w:rPr>
              <w:t>BDL</w:t>
            </w:r>
            <w:r w:rsidRPr="004F3DEA">
              <w:rPr>
                <w:rFonts w:ascii="Arial" w:hAnsi="Arial" w:cs="Arial"/>
                <w:color w:val="000000" w:themeColor="text1"/>
                <w:sz w:val="20"/>
                <w:szCs w:val="20"/>
                <w:lang w:val="es-ES" w:eastAsia="en-US"/>
              </w:rPr>
              <w:t>.</w:t>
            </w:r>
          </w:p>
          <w:p w:rsidR="000558AA" w:rsidRPr="004F3DEA" w:rsidRDefault="000558AA" w:rsidP="00A272F8">
            <w:pPr>
              <w:widowControl w:val="0"/>
              <w:suppressAutoHyphens/>
              <w:adjustRightInd w:val="0"/>
              <w:snapToGrid w:val="0"/>
              <w:jc w:val="both"/>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17.2. Trường hợp liên danh thì phải thực hiện biện pháp bảo đảm dự thầu theo một trong hai cách sau:</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Từng thành viên liên danh sẽ thực hiện riêng rẽ bảo đảm dự thầu nhưng bảo đảm tổng giá trị không thấp hơn mức yêu cầu quy định tại Mục 17.1 CDNĐT; nếu bảo đảm dự thầu của một thành viên liên danh được xác định là không hợp lệ thì HSDT của liên danh đó sẽ không được xem xét, đánh giá tiếp. Nếu bất kỳ thành viên nào trong liên danh vi phạm quy định của pháp luật dẫn đến không được hoàn trả bảo đảm dự thầu theo quy định tại Mục 17.5 CDNĐT thì bảo đảm dự thầu của tất cả thành viên liên danh sẽ không được hoàn trả;</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mức yêu cầu quy định tại Mục 17.1 CDNĐT. Nếu bất kỳ thành viên nào trong liên danh vi phạm quy định của pháp luật dẫn đến không được hoàn trả bảo đảm dự thầu theo quy định tại Mục 17.5 CDNĐT thì bảo đảm dự thầu sẽ không được hoàn trả.</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17.3. Bảo đảm dự thầu được coi là không hợp lệ khi thuộc một trong các trường hợp sau đây: có giá trị thấp hơn, thời gian có hiệu lực ngắn hơn so với yêu cầu quy định Mục 17.1 CDNĐT, không đúng tên bên mời thầu (đơn vị thụ hưởng), không phải là bản gốc và không có chữ ký hợp lệ, </w:t>
            </w:r>
            <w:r w:rsidRPr="004F3DEA">
              <w:rPr>
                <w:rFonts w:ascii="Arial" w:eastAsia="Times New Roman" w:hAnsi="Arial" w:cs="Arial"/>
                <w:color w:val="000000" w:themeColor="text1"/>
                <w:sz w:val="20"/>
                <w:szCs w:val="20"/>
                <w:lang w:val="pl-PL"/>
              </w:rPr>
              <w:t xml:space="preserve">ký trước khi bên mời thầu phát hành HSMT, ký trước thời điểm ký thỏa thuận liên danh đối với trường </w:t>
            </w:r>
            <w:r w:rsidRPr="004F3DEA">
              <w:rPr>
                <w:rFonts w:ascii="Arial" w:eastAsia="Times New Roman" w:hAnsi="Arial" w:cs="Arial"/>
                <w:color w:val="000000" w:themeColor="text1"/>
                <w:sz w:val="20"/>
                <w:szCs w:val="20"/>
                <w:lang w:val="pl-PL"/>
              </w:rPr>
              <w:lastRenderedPageBreak/>
              <w:t>hợp liên danh,</w:t>
            </w:r>
            <w:r w:rsidRPr="004F3DEA">
              <w:rPr>
                <w:rFonts w:ascii="Arial" w:eastAsia="Times New Roman" w:hAnsi="Arial" w:cs="Arial"/>
                <w:color w:val="000000" w:themeColor="text1"/>
                <w:sz w:val="20"/>
                <w:szCs w:val="20"/>
                <w:lang w:val="es-ES" w:eastAsia="en-US"/>
              </w:rPr>
              <w:t xml:space="preserve">  có kèm theo điều kiện gây bất lợi cho bên mời thầu.</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17.4. Trường hợp nhà đầu tư được lựa chọn, bảo đảm dự thầu được hoàn trả hoặc giải tỏa sau khi nhà đầu tư thực hiện biện pháp bảo đảm thực hiện hợp đồng. Trường hợp nhà đầu tư không được lựa chọn sẽ được hoàn trả hoặc giải tỏa bảo đảm dự thầu trong thời hạn tối đa theo quy định tại </w:t>
            </w:r>
            <w:r w:rsidRPr="004F3DEA">
              <w:rPr>
                <w:rFonts w:ascii="Arial" w:eastAsia="Times New Roman" w:hAnsi="Arial" w:cs="Arial"/>
                <w:b/>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17.5. Bảo đảm dự thầu không được hoàn trả trong các trường hợp sau đây:</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Nhà đầu tư rút HSDT (HSĐXKT, HSĐXTCTM) trong thời gian HSDT</w:t>
            </w:r>
            <w:r w:rsidRPr="004F3DEA">
              <w:rPr>
                <w:rFonts w:ascii="Arial" w:eastAsia="Times New Roman" w:hAnsi="Arial" w:cs="Arial"/>
                <w:color w:val="000000" w:themeColor="text1"/>
                <w:sz w:val="20"/>
                <w:szCs w:val="20"/>
                <w:lang w:val="vi-VN" w:eastAsia="en-US"/>
              </w:rPr>
              <w:t xml:space="preserve"> còn hiệu lực</w:t>
            </w:r>
            <w:r w:rsidRPr="004F3DEA">
              <w:rPr>
                <w:rFonts w:ascii="Arial" w:eastAsia="Times New Roman" w:hAnsi="Arial" w:cs="Arial"/>
                <w:color w:val="000000" w:themeColor="text1"/>
                <w:sz w:val="20"/>
                <w:szCs w:val="20"/>
                <w:lang w:val="es-ES" w:eastAsia="en-US"/>
              </w:rPr>
              <w:t>;</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Nhà đầu tư vi phạm pháp luật</w:t>
            </w:r>
            <w:r w:rsidRPr="004F3DEA">
              <w:rPr>
                <w:rFonts w:ascii="Arial" w:eastAsia="Times New Roman" w:hAnsi="Arial" w:cs="Arial"/>
                <w:color w:val="000000" w:themeColor="text1"/>
                <w:sz w:val="20"/>
                <w:szCs w:val="20"/>
                <w:lang w:val="vi-VN" w:eastAsia="en-US"/>
              </w:rPr>
              <w:t xml:space="preserve"> về đấu thầu, pháp luật</w:t>
            </w:r>
            <w:r w:rsidRPr="004F3DEA">
              <w:rPr>
                <w:rFonts w:ascii="Arial" w:eastAsia="Times New Roman" w:hAnsi="Arial" w:cs="Arial"/>
                <w:color w:val="000000" w:themeColor="text1"/>
                <w:sz w:val="20"/>
                <w:szCs w:val="20"/>
                <w:lang w:val="es-ES" w:eastAsia="en-US"/>
              </w:rPr>
              <w:t xml:space="preserve"> về </w:t>
            </w:r>
            <w:r w:rsidRPr="004F3DEA">
              <w:rPr>
                <w:rFonts w:ascii="Arial" w:eastAsia="Times New Roman" w:hAnsi="Arial" w:cs="Arial"/>
                <w:color w:val="000000" w:themeColor="text1"/>
                <w:sz w:val="20"/>
                <w:szCs w:val="20"/>
                <w:lang w:val="vi-VN" w:eastAsia="en-US"/>
              </w:rPr>
              <w:t xml:space="preserve">đầu tư theo phương thức PPP </w:t>
            </w:r>
            <w:r w:rsidRPr="004F3DEA">
              <w:rPr>
                <w:rFonts w:ascii="Arial" w:eastAsia="Times New Roman" w:hAnsi="Arial" w:cs="Arial"/>
                <w:color w:val="000000" w:themeColor="text1"/>
                <w:sz w:val="20"/>
                <w:szCs w:val="20"/>
                <w:lang w:val="es-ES" w:eastAsia="en-US"/>
              </w:rPr>
              <w:t>dẫn đến phải hủy thầu theo quy định tại điểm đ Mục 36.1 CDNĐT;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 xml:space="preserve">c) Nhà đầu tư không tiến hành hoặc từ chối tiến hành đàm phán, hoàn thiện hợp đồng </w:t>
            </w:r>
            <w:r w:rsidRPr="004F3DEA">
              <w:rPr>
                <w:rFonts w:ascii="Arial" w:eastAsia="Times New Roman" w:hAnsi="Arial" w:cs="Arial"/>
                <w:color w:val="000000" w:themeColor="text1"/>
                <w:sz w:val="20"/>
                <w:szCs w:val="20"/>
                <w:lang w:val="vi-VN" w:eastAsia="en-US"/>
              </w:rPr>
              <w:t>trong thời hạn 30 ngày kể từ ngày nhận được thông báo trúng thầu của bên mời thầu hoặc đã đàm phán, hoàn thiện hợp đồng nhưng từ chối ký kết hợp đồng, trừ trường hợp bất khả kháng</w:t>
            </w:r>
            <w:r w:rsidRPr="004F3DEA">
              <w:rPr>
                <w:rFonts w:ascii="Arial" w:eastAsia="Times New Roman" w:hAnsi="Arial" w:cs="Arial"/>
                <w:color w:val="000000" w:themeColor="text1"/>
                <w:sz w:val="20"/>
                <w:szCs w:val="20"/>
                <w:lang w:val="es-ES" w:eastAsia="en-US"/>
              </w:rPr>
              <w: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rPr>
            </w:pPr>
            <w:r w:rsidRPr="004F3DEA">
              <w:rPr>
                <w:rFonts w:ascii="Arial" w:eastAsia="Times New Roman" w:hAnsi="Arial" w:cs="Arial"/>
                <w:color w:val="000000" w:themeColor="text1"/>
                <w:sz w:val="20"/>
                <w:szCs w:val="20"/>
                <w:lang w:val="vi-VN" w:eastAsia="en-US"/>
              </w:rPr>
              <w:t>d) Doanh nghiệp dự án PPP do nhà đầu tư thành lập không thực hiện bảo đảm thực hiện hợp đồng theo quy định tại Mục 40 CDNĐT.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lastRenderedPageBreak/>
              <w:t>18. Thời gian có hiệu lực của HSDT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18.1. HSDT gồm HSĐXKT và HSĐXTCTM phải có hiệu lực không ngắn hơn thời hạn quy định tại </w:t>
            </w:r>
            <w:r w:rsidRPr="004F3DEA">
              <w:rPr>
                <w:rFonts w:ascii="Arial" w:eastAsia="Times New Roman" w:hAnsi="Arial" w:cs="Arial"/>
                <w:b/>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 HSDT có thời hạn hiệu lực ngắn hơn quy định sẽ không được tiếp tục xem xét, đánh giá.</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18.2. Trong trường hợp cần thiết, trước khi hết thời hạn hiệu lực của HSDT, bên mời thầu có thể đề nghị các nhà đầu tư gia hạn hiệu lực của HSDT (gia hạn hiệu lực của cả HSĐXKT và HSĐXTCTM) và yêu cầu nhà đầu tư gia hạn tương ứng thời gian có hiệu lực của bảo đảm dự thầu (bằng thời gian có hiệu lực của HSDT sau khi gia hạn cộng thêm 30 ngày). Nhà đầu tư chấp nhận đề nghị gia hạn không được phép thay đổi bất kỳ nội dung nào của HSDT. Nếu nhà đầu tư không chấp nhận việc gia hạn hiệu lực của HSDT thì HSDT của nhà đầu tư không được xem xét, đánh giá tiếp.</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es-ES"/>
              </w:rPr>
              <w:t>Việc đề nghị gia hạn và chấp thuận hoặc không chấp thuận gia hạn phải được thể hiện bằng văn bản.</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19. Quy cách HSDT và chữ ký trong HSDT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19.1. </w:t>
            </w:r>
            <w:r w:rsidRPr="004F3DEA">
              <w:rPr>
                <w:rFonts w:ascii="Arial" w:eastAsia="Times New Roman" w:hAnsi="Arial" w:cs="Arial"/>
                <w:color w:val="000000" w:themeColor="text1"/>
                <w:spacing w:val="-4"/>
                <w:sz w:val="20"/>
                <w:szCs w:val="20"/>
                <w:lang w:val="es-ES_tradnl" w:eastAsia="en-US"/>
              </w:rPr>
              <w:t>N</w:t>
            </w:r>
            <w:r w:rsidRPr="004F3DEA">
              <w:rPr>
                <w:rFonts w:ascii="Arial" w:eastAsia="Times New Roman" w:hAnsi="Arial" w:cs="Arial"/>
                <w:color w:val="000000" w:themeColor="text1"/>
                <w:sz w:val="20"/>
                <w:szCs w:val="20"/>
                <w:lang w:val="es-ES_tradnl" w:eastAsia="en-US"/>
              </w:rPr>
              <w:t xml:space="preserve">hà đầu tư phải chuẩn bị HSDT gồm: 01 bản gốc HSĐXKT, 01 bản gốc HSĐXTCTM và một số bản chụp HSĐXKT, HSĐXTCTM theo số lượng quy định tại </w:t>
            </w:r>
            <w:r w:rsidRPr="004F3DEA">
              <w:rPr>
                <w:rFonts w:ascii="Arial" w:eastAsia="Times New Roman" w:hAnsi="Arial" w:cs="Arial"/>
                <w:b/>
                <w:bCs/>
                <w:color w:val="000000" w:themeColor="text1"/>
                <w:sz w:val="20"/>
                <w:szCs w:val="20"/>
                <w:lang w:val="es-ES_tradnl" w:eastAsia="en-US"/>
              </w:rPr>
              <w:t>BDL</w:t>
            </w:r>
            <w:r w:rsidRPr="004F3DEA">
              <w:rPr>
                <w:rFonts w:ascii="Arial" w:eastAsia="Times New Roman" w:hAnsi="Arial" w:cs="Arial"/>
                <w:color w:val="000000" w:themeColor="text1"/>
                <w:sz w:val="20"/>
                <w:szCs w:val="20"/>
                <w:lang w:val="sv-SE" w:eastAsia="en-US"/>
              </w:rPr>
              <w:t xml:space="preserve">. </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rPr>
            </w:pPr>
            <w:r w:rsidRPr="004F3DEA">
              <w:rPr>
                <w:rFonts w:ascii="Arial" w:eastAsia="Times New Roman" w:hAnsi="Arial" w:cs="Arial"/>
                <w:color w:val="000000" w:themeColor="text1"/>
                <w:sz w:val="20"/>
                <w:szCs w:val="20"/>
                <w:lang w:val="es-ES_tradnl"/>
              </w:rPr>
              <w:t xml:space="preserve">Trường hợp </w:t>
            </w:r>
            <w:r w:rsidRPr="004F3DEA">
              <w:rPr>
                <w:rFonts w:ascii="Arial" w:eastAsia="Times New Roman" w:hAnsi="Arial" w:cs="Arial"/>
                <w:color w:val="000000" w:themeColor="text1"/>
                <w:sz w:val="20"/>
                <w:szCs w:val="20"/>
                <w:lang w:val="es-ES"/>
              </w:rPr>
              <w:t>có sửa đổi, thay thế HSĐXKT, HSĐXTCTM thì nhà đầu tư phải chuẩn bị 01 bản gốc và các bản chụp với số lượng bằng số lượng bản chụp HSĐXKT, HSĐXTCTM</w:t>
            </w:r>
            <w:r w:rsidRPr="004F3DEA">
              <w:rPr>
                <w:rFonts w:ascii="Arial" w:eastAsia="Times New Roman" w:hAnsi="Arial" w:cs="Arial"/>
                <w:bCs/>
                <w:color w:val="000000" w:themeColor="text1"/>
                <w:sz w:val="20"/>
                <w:szCs w:val="20"/>
                <w:lang w:val="es-ES_tradnl"/>
              </w:rPr>
              <w: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19.2. Nhà đầu tư phải chịu trách nhiệm về tính thống nhất giữa bản gốc và bản chụp. Trường hợp có sự sai khác không nghiêm trọng giữa bản gốc và bản chụp và không làm thay đổi thứ tự xếp hạng nhà đầu tư thì căn cứ vào bản gốc để đánh giá. Trường hợp có sự sai khác nghiêm trọng giữa bản gốc và bản chụp dẫn đến kết quả đánh giá trên bản gốc khác kết quả đánh giá trên bản chụp, làm thay đổi thứ tự xếp hạng nhà đầu tư thì HSDT của nhà đầu tư đó bị loại.</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19.</w:t>
            </w:r>
            <w:r w:rsidRPr="004F3DEA">
              <w:rPr>
                <w:rFonts w:ascii="Arial" w:eastAsia="Times New Roman" w:hAnsi="Arial" w:cs="Arial"/>
                <w:color w:val="000000" w:themeColor="text1"/>
                <w:sz w:val="20"/>
                <w:szCs w:val="20"/>
                <w:lang w:val="es-ES" w:eastAsia="en-US"/>
              </w:rPr>
              <w:t>3</w:t>
            </w:r>
            <w:r w:rsidRPr="004F3DEA">
              <w:rPr>
                <w:rFonts w:ascii="Arial" w:eastAsia="Times New Roman" w:hAnsi="Arial" w:cs="Arial"/>
                <w:color w:val="000000" w:themeColor="text1"/>
                <w:sz w:val="20"/>
                <w:szCs w:val="20"/>
                <w:lang w:val="es-ES_tradnl" w:eastAsia="en-US"/>
              </w:rPr>
              <w:t>. Bản gốc của HSĐXKT, HSĐXTCTM</w:t>
            </w:r>
            <w:r w:rsidRPr="004F3DEA">
              <w:rPr>
                <w:rFonts w:ascii="Arial" w:eastAsia="Times New Roman" w:hAnsi="Arial" w:cs="Arial"/>
                <w:color w:val="000000" w:themeColor="text1"/>
                <w:sz w:val="20"/>
                <w:szCs w:val="20"/>
                <w:lang w:val="vi-VN" w:eastAsia="en-US"/>
              </w:rPr>
              <w:t>, HSDT</w:t>
            </w:r>
            <w:r w:rsidRPr="004F3DEA">
              <w:rPr>
                <w:rFonts w:ascii="Arial" w:eastAsia="Times New Roman" w:hAnsi="Arial" w:cs="Arial"/>
                <w:color w:val="000000" w:themeColor="text1"/>
                <w:sz w:val="20"/>
                <w:szCs w:val="20"/>
                <w:lang w:val="es-ES_tradnl" w:eastAsia="en-US"/>
              </w:rPr>
              <w:t xml:space="preserve">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 </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19.4. Trường hợp là nhà đầu tư liên danh thì các nội dung của HSDT nêu tại Mục 19.3 CDNĐT phải được đại diện hợp pháp của tất cả thành viên liên danh hoặc của thành viên theo phân công trách nhiệm tại thỏa thuận liên danh ký tên, đóng dấu (nếu có).</w:t>
            </w:r>
          </w:p>
          <w:p w:rsidR="000558AA" w:rsidRPr="004F3DEA" w:rsidRDefault="000558AA" w:rsidP="00A272F8">
            <w:pPr>
              <w:adjustRightInd w:val="0"/>
              <w:snapToGrid w:val="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lastRenderedPageBreak/>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0558AA" w:rsidRPr="004F3DEA" w:rsidTr="00A272F8">
        <w:trPr>
          <w:trHeight w:val="360"/>
        </w:trPr>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lastRenderedPageBreak/>
              <w:t>20.</w:t>
            </w:r>
            <w:r w:rsidRPr="004F3DEA">
              <w:rPr>
                <w:rFonts w:ascii="Arial" w:eastAsia="Times New Roman" w:hAnsi="Arial" w:cs="Arial"/>
                <w:b/>
                <w:color w:val="000000" w:themeColor="text1"/>
                <w:sz w:val="20"/>
                <w:szCs w:val="20"/>
                <w:lang w:val="es-ES_tradnl" w:eastAsia="en-US"/>
              </w:rPr>
              <w:tab/>
              <w:t xml:space="preserve"> Niêm phong và ghi bên ngoài HSDT</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20.1.</w:t>
            </w:r>
            <w:r w:rsidRPr="004F3DEA">
              <w:rPr>
                <w:rFonts w:ascii="Arial" w:hAnsi="Arial" w:cs="Arial"/>
                <w:color w:val="000000" w:themeColor="text1"/>
                <w:sz w:val="20"/>
                <w:szCs w:val="20"/>
                <w:lang w:val="es-ES"/>
              </w:rPr>
              <w:t xml:space="preserve">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w:t>
            </w:r>
            <w:r w:rsidRPr="004F3DEA">
              <w:rPr>
                <w:rFonts w:ascii="Arial" w:hAnsi="Arial" w:cs="Arial"/>
                <w:color w:val="000000" w:themeColor="text1"/>
                <w:sz w:val="20"/>
                <w:szCs w:val="20"/>
                <w:lang w:val="es-ES_tradnl"/>
              </w:rPr>
              <w:t>“BẢN GỐC HỒ SƠ ĐỀ XUẤT VỀ KỸ THUẬT”, “BẢN CHỤP HỒ SƠ ĐỀ XUẤT VỀ KỸ THUẬT”, “BẢN GỐC HỒ SƠ ĐỀ XUẤT VỀ TÀI CHÍNH – THƯƠNG MẠI”, “BẢN CHỤP HỒ SƠ ĐỀ XUẤT VỀ TÀI CHÍNH – THƯƠNG MẠI”</w:t>
            </w:r>
            <w:r w:rsidRPr="004F3DEA">
              <w:rPr>
                <w:rFonts w:ascii="Arial" w:hAnsi="Arial" w:cs="Arial"/>
                <w:color w:val="000000" w:themeColor="text1"/>
                <w:sz w:val="20"/>
                <w:szCs w:val="20"/>
                <w:lang w:val="vi-VN"/>
              </w:rPr>
              <w:t>, “</w:t>
            </w:r>
            <w:r w:rsidRPr="004F3DEA">
              <w:rPr>
                <w:rFonts w:ascii="Arial" w:hAnsi="Arial" w:cs="Arial"/>
                <w:color w:val="000000" w:themeColor="text1"/>
                <w:sz w:val="20"/>
                <w:szCs w:val="20"/>
                <w:lang w:val="es-ES_tradnl"/>
              </w:rPr>
              <w:t>BẢN GỐC HỒ SƠ</w:t>
            </w:r>
            <w:r w:rsidRPr="004F3DEA">
              <w:rPr>
                <w:rFonts w:ascii="Arial" w:hAnsi="Arial" w:cs="Arial"/>
                <w:color w:val="000000" w:themeColor="text1"/>
                <w:sz w:val="20"/>
                <w:szCs w:val="20"/>
                <w:lang w:val="vi-VN"/>
              </w:rPr>
              <w:t xml:space="preserve"> DỰ THẦU”</w:t>
            </w:r>
            <w:r w:rsidRPr="004F3DEA">
              <w:rPr>
                <w:rFonts w:ascii="Arial" w:hAnsi="Arial" w:cs="Arial"/>
                <w:color w:val="000000" w:themeColor="text1"/>
                <w:sz w:val="20"/>
                <w:szCs w:val="20"/>
                <w:lang w:val="es-ES_tradnl"/>
              </w:rPr>
              <w: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Trường hợp nhà đầu tư có sửa đổi, thay thế HSĐXKT, HSĐXTCTM thì hồ sơ sửa đổi, thay thế phải được đựng trong các túi riêng biệt; bên ngoài túi đựng và trên trang bìa của các hồ sơ tương ứng phải ghi rõ “H</w:t>
            </w:r>
            <w:r w:rsidRPr="004F3DEA">
              <w:rPr>
                <w:rFonts w:ascii="Arial" w:hAnsi="Arial" w:cs="Arial"/>
                <w:color w:val="000000" w:themeColor="text1"/>
                <w:sz w:val="20"/>
                <w:szCs w:val="20"/>
                <w:lang w:val="es-ES_tradnl"/>
              </w:rPr>
              <w:t>Ồ SƠ ĐỀ XUẤT VỀ KỸ THUẬT</w:t>
            </w:r>
            <w:r w:rsidRPr="004F3DEA">
              <w:rPr>
                <w:rFonts w:ascii="Arial" w:hAnsi="Arial" w:cs="Arial"/>
                <w:color w:val="000000" w:themeColor="text1"/>
                <w:sz w:val="20"/>
                <w:szCs w:val="20"/>
                <w:lang w:val="es-ES"/>
              </w:rPr>
              <w:t xml:space="preserve"> SỬA ĐỔI”, “H</w:t>
            </w:r>
            <w:r w:rsidRPr="004F3DEA">
              <w:rPr>
                <w:rFonts w:ascii="Arial" w:hAnsi="Arial" w:cs="Arial"/>
                <w:color w:val="000000" w:themeColor="text1"/>
                <w:sz w:val="20"/>
                <w:szCs w:val="20"/>
                <w:lang w:val="es-ES_tradnl"/>
              </w:rPr>
              <w:t>Ồ SƠ ĐỀ XUẤT VỀ KỸ THUẬT</w:t>
            </w:r>
            <w:r w:rsidRPr="004F3DEA">
              <w:rPr>
                <w:rFonts w:ascii="Arial" w:hAnsi="Arial" w:cs="Arial"/>
                <w:color w:val="000000" w:themeColor="text1"/>
                <w:sz w:val="20"/>
                <w:szCs w:val="20"/>
                <w:lang w:val="es-ES"/>
              </w:rPr>
              <w:t xml:space="preserve"> THAY THẾ”, “</w:t>
            </w:r>
            <w:r w:rsidRPr="004F3DEA">
              <w:rPr>
                <w:rFonts w:ascii="Arial" w:hAnsi="Arial" w:cs="Arial"/>
                <w:color w:val="000000" w:themeColor="text1"/>
                <w:sz w:val="20"/>
                <w:szCs w:val="20"/>
                <w:lang w:val="es-ES_tradnl"/>
              </w:rPr>
              <w:t>HỒ SƠ ĐỀ XUẤT VỀ TÀI CHÍNH – THƯƠNG MẠI</w:t>
            </w:r>
            <w:r w:rsidRPr="004F3DEA">
              <w:rPr>
                <w:rFonts w:ascii="Arial" w:hAnsi="Arial" w:cs="Arial"/>
                <w:color w:val="000000" w:themeColor="text1"/>
                <w:sz w:val="20"/>
                <w:szCs w:val="20"/>
                <w:lang w:val="es-ES"/>
              </w:rPr>
              <w:t xml:space="preserve"> SỬA ĐỔI”, “</w:t>
            </w:r>
            <w:r w:rsidRPr="004F3DEA">
              <w:rPr>
                <w:rFonts w:ascii="Arial" w:hAnsi="Arial" w:cs="Arial"/>
                <w:color w:val="000000" w:themeColor="text1"/>
                <w:sz w:val="20"/>
                <w:szCs w:val="20"/>
                <w:lang w:val="es-ES_tradnl"/>
              </w:rPr>
              <w:t>HỒ SƠ ĐỀ XUẤT VỀ TÀI CHÍNH – THƯƠNG MẠI</w:t>
            </w:r>
            <w:r w:rsidRPr="004F3DEA">
              <w:rPr>
                <w:rFonts w:ascii="Arial" w:hAnsi="Arial" w:cs="Arial"/>
                <w:color w:val="000000" w:themeColor="text1"/>
                <w:sz w:val="20"/>
                <w:szCs w:val="20"/>
                <w:lang w:val="es-ES"/>
              </w:rPr>
              <w:t xml:space="preserve"> THAY THẾ” ; đánh dấu rõ các bản gốc, bản chụp tương ứng.</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Các túi đựng</w:t>
            </w:r>
            <w:r w:rsidRPr="004F3DEA">
              <w:rPr>
                <w:rFonts w:ascii="Arial" w:eastAsia="Times New Roman" w:hAnsi="Arial" w:cs="Arial"/>
                <w:color w:val="000000" w:themeColor="text1"/>
                <w:sz w:val="20"/>
                <w:szCs w:val="20"/>
                <w:lang w:val="vi-VN" w:eastAsia="en-US"/>
              </w:rPr>
              <w:t xml:space="preserve"> riêng biệt</w:t>
            </w:r>
            <w:r w:rsidRPr="004F3DEA">
              <w:rPr>
                <w:rFonts w:ascii="Arial" w:eastAsia="Times New Roman" w:hAnsi="Arial" w:cs="Arial"/>
                <w:color w:val="000000" w:themeColor="text1"/>
                <w:sz w:val="20"/>
                <w:szCs w:val="20"/>
                <w:lang w:val="es-ES" w:eastAsia="en-US"/>
              </w:rPr>
              <w:t>: HSĐXKT, HSĐXTCTM, HSĐXKT sửa đổi, HSĐXTCTM sửa đổi, HSĐXKT thay thế, HSĐXTCTM thay thế. Cách niêm phong theo quy định riêng của nhà đầu tư.</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20.2. Trên các túi đựng hồ sơ phải ghi đầy đủ các thông tin:</w:t>
            </w:r>
          </w:p>
          <w:p w:rsidR="000558AA" w:rsidRPr="004F3DEA" w:rsidRDefault="000558AA" w:rsidP="00A272F8">
            <w:pPr>
              <w:widowControl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Tên và địa chỉ của nhà đầu tư;</w:t>
            </w:r>
          </w:p>
          <w:p w:rsidR="000558AA" w:rsidRPr="004F3DEA" w:rsidRDefault="000558AA" w:rsidP="00A272F8">
            <w:pPr>
              <w:widowControl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Tên người nhận là tên bên mời thầu theo quy định tại Mục 1.1 CDNĐT;</w:t>
            </w:r>
          </w:p>
          <w:p w:rsidR="000558AA" w:rsidRPr="004F3DEA" w:rsidRDefault="000558AA" w:rsidP="00A272F8">
            <w:pPr>
              <w:widowControl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c) Tên dự án theo quy định tại Mục 1.5 CDNĐT;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d) Ghi dòng chữ cảnh báo: “không được mở trước thời điểm mở HSĐXKT” đối với túi đựng HSĐXKT và túi đựng HSĐXKT sửa đổi, HSĐXKT thay thế (nếu có); “không được mở trước thời điểm mở HSĐXTCTM” đối với túi đựng HSĐXTCTM và túi đựng HSĐXTCTM sửa đổi, HSĐXTCTM thay thế (nếu có). </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t xml:space="preserve">20.3. </w:t>
            </w:r>
            <w:r w:rsidRPr="004F3DEA">
              <w:rPr>
                <w:rFonts w:ascii="Arial" w:hAnsi="Arial" w:cs="Arial"/>
                <w:color w:val="000000" w:themeColor="text1"/>
                <w:sz w:val="20"/>
                <w:szCs w:val="20"/>
                <w:lang w:val="de-DE"/>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0558AA" w:rsidRPr="004F3DEA" w:rsidRDefault="000558AA" w:rsidP="00A272F8">
            <w:pPr>
              <w:widowControl w:val="0"/>
              <w:tabs>
                <w:tab w:val="num" w:pos="1080"/>
              </w:tabs>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20.4. Nhà đầu tư chịu trách nhiệm về hậu quả hoặc sự bất lợi nếu không thực hiện theo quy định của HSMT này như không niêm phong hoặc làm mất niêm phong HSDT trong quá trình chuyển </w:t>
            </w:r>
            <w:r w:rsidRPr="004F3DEA">
              <w:rPr>
                <w:rFonts w:ascii="Arial" w:eastAsia="Calibri" w:hAnsi="Arial" w:cs="Arial"/>
                <w:color w:val="000000" w:themeColor="text1"/>
                <w:kern w:val="24"/>
                <w:sz w:val="20"/>
                <w:szCs w:val="20"/>
                <w:lang w:val="es-ES" w:eastAsia="vi-VN"/>
              </w:rPr>
              <w:t>đến</w:t>
            </w:r>
            <w:r w:rsidRPr="004F3DEA">
              <w:rPr>
                <w:rFonts w:ascii="Arial" w:eastAsia="Times New Roman" w:hAnsi="Arial" w:cs="Arial"/>
                <w:color w:val="000000" w:themeColor="text1"/>
                <w:sz w:val="20"/>
                <w:szCs w:val="20"/>
                <w:lang w:val="pl-PL" w:eastAsia="en-US"/>
              </w:rPr>
              <w:t xml:space="preserve">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0558AA" w:rsidRPr="004F3DEA" w:rsidTr="00A272F8">
        <w:trPr>
          <w:trHeight w:val="360"/>
        </w:trPr>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eastAsia="en-US"/>
              </w:rPr>
              <w:t>21. Thời điểm đóng thầu</w:t>
            </w:r>
          </w:p>
        </w:tc>
        <w:tc>
          <w:tcPr>
            <w:tcW w:w="3371" w:type="pct"/>
          </w:tcPr>
          <w:p w:rsidR="000558AA" w:rsidRPr="004F3DEA" w:rsidRDefault="000558AA" w:rsidP="00A272F8">
            <w:pPr>
              <w:widowControl w:val="0"/>
              <w:suppressAutoHyphens/>
              <w:autoSpaceDE w:val="0"/>
              <w:adjustRightInd w:val="0"/>
              <w:snapToGrid w:val="0"/>
              <w:jc w:val="both"/>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t xml:space="preserve">21.1. Nhà đầu tư nộp trực tiếp hoặc gửi HSDT đến địa chỉ của bên mời thầu theo quy định tại Mục 1.1 CDNĐT nhưng phải bảo đảm bên mời thầu nhận được trước thời điểm đóng thầu. Thời điểm đóng thầu là thời điểm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Bên mời thầu tiếp nhận HSDT của </w:t>
            </w:r>
            <w:r w:rsidRPr="004F3DEA">
              <w:rPr>
                <w:rFonts w:ascii="Arial" w:hAnsi="Arial" w:cs="Arial"/>
                <w:color w:val="000000" w:themeColor="text1"/>
                <w:sz w:val="20"/>
                <w:szCs w:val="20"/>
                <w:lang w:val="vi-VN"/>
              </w:rPr>
              <w:t>các nhà đầu tư có tên trong danh sách ngắn</w:t>
            </w:r>
            <w:r w:rsidRPr="004F3DEA">
              <w:rPr>
                <w:rFonts w:ascii="Arial" w:hAnsi="Arial" w:cs="Arial"/>
                <w:color w:val="000000" w:themeColor="text1"/>
                <w:sz w:val="20"/>
                <w:szCs w:val="20"/>
                <w:lang w:val="de-DE"/>
              </w:rPr>
              <w:t xml:space="preserve"> nộp trước thời điểm đóng thầu. </w:t>
            </w:r>
            <w:r w:rsidRPr="004F3DEA">
              <w:rPr>
                <w:rFonts w:ascii="Arial" w:hAnsi="Arial" w:cs="Arial"/>
                <w:color w:val="000000" w:themeColor="text1"/>
                <w:sz w:val="20"/>
                <w:szCs w:val="20"/>
                <w:lang w:val="vi-VN"/>
              </w:rPr>
              <w:t>N</w:t>
            </w:r>
            <w:r w:rsidRPr="004F3DEA">
              <w:rPr>
                <w:rFonts w:ascii="Arial" w:hAnsi="Arial" w:cs="Arial"/>
                <w:color w:val="000000" w:themeColor="text1"/>
                <w:sz w:val="20"/>
                <w:szCs w:val="20"/>
                <w:lang w:val="de-DE"/>
              </w:rPr>
              <w:t xml:space="preserve">hà đầu tư phải trả cho bên mời thầu khoản tiền bằng giá bán HSMT nêu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trước khi HSDT được tiếp nhận.</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w:t>
            </w:r>
          </w:p>
          <w:p w:rsidR="000558AA" w:rsidRPr="004F3DEA" w:rsidRDefault="000558AA" w:rsidP="00A272F8">
            <w:pPr>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21.3. Khi gia hạn thời điểm đóng thầu, bên mời thầu sẽ thông báo bằng văn bản cho các nhà đầu tư đã nhận HSMT hoặc đã nộp HSDT. Khi thông báo, bên mời thầu sẽ ghi rõ thời điểm đóng thầu mới được gia hạn để nhà đầu tư </w:t>
            </w:r>
            <w:r w:rsidRPr="004F3DEA">
              <w:rPr>
                <w:rFonts w:ascii="Arial" w:hAnsi="Arial" w:cs="Arial"/>
                <w:bCs/>
                <w:color w:val="000000" w:themeColor="text1"/>
                <w:sz w:val="20"/>
                <w:szCs w:val="20"/>
                <w:lang w:val="de-DE"/>
              </w:rPr>
              <w:t>có đủ thời gian sửa đổi hoặc bổ sung HSDT theo yêu cầu mới</w:t>
            </w:r>
            <w:r w:rsidRPr="004F3DEA">
              <w:rPr>
                <w:rFonts w:ascii="Arial" w:hAnsi="Arial" w:cs="Arial"/>
                <w:color w:val="000000" w:themeColor="text1"/>
                <w:sz w:val="20"/>
                <w:szCs w:val="20"/>
                <w:lang w:val="de-DE"/>
              </w:rPr>
              <w:t xml:space="preserve">. Nhà đầu tư đã nộp HSDT có thể nhận lại để sửa đổi, bổ sung HSDT của mình. Trường hợp nhà đầu </w:t>
            </w:r>
            <w:r w:rsidRPr="004F3DEA">
              <w:rPr>
                <w:rFonts w:ascii="Arial" w:hAnsi="Arial" w:cs="Arial"/>
                <w:color w:val="000000" w:themeColor="text1"/>
                <w:sz w:val="20"/>
                <w:szCs w:val="20"/>
                <w:lang w:val="de-DE"/>
              </w:rPr>
              <w:lastRenderedPageBreak/>
              <w:t>tư chưa nhận lại hoặc không nhận lại HSDT thì bên mời thầu quản lý HSDT đó theo chế độ quản lý hồ sơ “mật”.</w:t>
            </w:r>
          </w:p>
        </w:tc>
      </w:tr>
      <w:tr w:rsidR="000558AA" w:rsidRPr="004F3DEA" w:rsidTr="00A272F8">
        <w:trPr>
          <w:trHeight w:val="360"/>
        </w:trPr>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lastRenderedPageBreak/>
              <w:t>22. HSDT nộp muộn</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eastAsia="en-US"/>
              </w:rPr>
              <w:t xml:space="preserve">Bên mời thầu sẽ không xem xét bất kỳ HSDT nào được nộp sau thời điểm đóng thầu. Bất kỳ HSDT nào mà bên mời thầu nhận được sau thời </w:t>
            </w:r>
            <w:r w:rsidRPr="004F3DEA">
              <w:rPr>
                <w:rFonts w:ascii="Arial" w:eastAsia="Times New Roman" w:hAnsi="Arial" w:cs="Arial"/>
                <w:color w:val="000000" w:themeColor="text1"/>
                <w:sz w:val="20"/>
                <w:szCs w:val="20"/>
                <w:lang w:val="pl-PL" w:eastAsia="en-US"/>
              </w:rPr>
              <w:t>điểm đóng thầu</w:t>
            </w:r>
            <w:r w:rsidRPr="004F3DEA">
              <w:rPr>
                <w:rFonts w:ascii="Arial" w:eastAsia="Times New Roman" w:hAnsi="Arial" w:cs="Arial"/>
                <w:color w:val="000000" w:themeColor="text1"/>
                <w:sz w:val="20"/>
                <w:szCs w:val="20"/>
                <w:lang w:eastAsia="en-US"/>
              </w:rPr>
              <w:t xml:space="preserve"> sẽ bị tuyên bố là HSDT nộp muộn, bị loại và được trả lại nguyên trạng cho nhà đầu tư.</w:t>
            </w:r>
          </w:p>
        </w:tc>
      </w:tr>
      <w:tr w:rsidR="000558AA" w:rsidRPr="004F3DEA" w:rsidTr="00A272F8">
        <w:trPr>
          <w:trHeight w:val="360"/>
        </w:trPr>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pacing w:val="-6"/>
                <w:sz w:val="20"/>
                <w:szCs w:val="20"/>
                <w:lang w:val="vi-VN" w:eastAsia="en-US"/>
              </w:rPr>
            </w:pPr>
            <w:r w:rsidRPr="004F3DEA">
              <w:rPr>
                <w:rFonts w:ascii="Arial" w:eastAsia="Times New Roman" w:hAnsi="Arial" w:cs="Arial"/>
                <w:b/>
                <w:color w:val="000000" w:themeColor="text1"/>
                <w:spacing w:val="-6"/>
                <w:sz w:val="20"/>
                <w:szCs w:val="20"/>
                <w:lang w:eastAsia="en-US"/>
              </w:rPr>
              <w:t>23</w:t>
            </w:r>
            <w:r w:rsidRPr="004F3DEA">
              <w:rPr>
                <w:rFonts w:ascii="Arial" w:eastAsia="Times New Roman" w:hAnsi="Arial" w:cs="Arial"/>
                <w:b/>
                <w:color w:val="000000" w:themeColor="text1"/>
                <w:spacing w:val="-6"/>
                <w:sz w:val="20"/>
                <w:szCs w:val="20"/>
                <w:lang w:val="vi-VN" w:eastAsia="en-US"/>
              </w:rPr>
              <w:t>.</w:t>
            </w:r>
            <w:r w:rsidRPr="004F3DEA">
              <w:rPr>
                <w:rFonts w:ascii="Arial" w:eastAsia="Times New Roman" w:hAnsi="Arial" w:cs="Arial"/>
                <w:b/>
                <w:color w:val="000000" w:themeColor="text1"/>
                <w:spacing w:val="-6"/>
                <w:sz w:val="20"/>
                <w:szCs w:val="20"/>
                <w:lang w:val="vi-VN" w:eastAsia="en-US"/>
              </w:rPr>
              <w:tab/>
              <w:t xml:space="preserve"> Sửa đổi, thay thế</w:t>
            </w:r>
            <w:r w:rsidRPr="004F3DEA">
              <w:rPr>
                <w:rFonts w:ascii="Arial" w:eastAsia="Times New Roman" w:hAnsi="Arial" w:cs="Arial"/>
                <w:b/>
                <w:color w:val="000000" w:themeColor="text1"/>
                <w:spacing w:val="-6"/>
                <w:sz w:val="20"/>
                <w:szCs w:val="20"/>
                <w:lang w:eastAsia="en-US"/>
              </w:rPr>
              <w:t>,</w:t>
            </w:r>
            <w:r w:rsidRPr="004F3DEA">
              <w:rPr>
                <w:rFonts w:ascii="Arial" w:eastAsia="Times New Roman" w:hAnsi="Arial" w:cs="Arial"/>
                <w:b/>
                <w:color w:val="000000" w:themeColor="text1"/>
                <w:spacing w:val="-6"/>
                <w:sz w:val="20"/>
                <w:szCs w:val="20"/>
                <w:lang w:val="vi-VN" w:eastAsia="en-US"/>
              </w:rPr>
              <w:t xml:space="preserve"> rút HSDT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23.1. Sau khi nộp HSDT, nhà đầu tư có thể sửa đổi, thay thế hoặc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23.2. Hồ sơ sửa đổi hoặc thay thế HSDT phải được gửi kèm với văn bản đề nghị sửa đổi, thay thế và phải bảo đảm các điều kiện sau:</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Được nhà đầu tư chuẩn bị và nộp cho bên mời thầu theo quy định tại Mục 19 và Mục 20 CDNĐT;</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Được bên mời thầu tiếp nhận trước thời điểm đóng thầu theo quy định tại Mục 21 CDNĐT.</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23.3. Văn bản đề nghị rút HSDT phải bảo đảm được bên mời thầu tiếp nhận trước thời điểm đóng thầu theo quy định tại Mục 21 CĐNĐT. HSDT mà nhà đầu tư yêu cầu rút sẽ được trả lại cho nhà đầu tư.</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outlineLvl w:val="2"/>
              <w:rPr>
                <w:rFonts w:ascii="Arial" w:eastAsia="Times New Roman" w:hAnsi="Arial" w:cs="Arial"/>
                <w:b/>
                <w:color w:val="000000" w:themeColor="text1"/>
                <w:sz w:val="20"/>
                <w:szCs w:val="20"/>
                <w:lang w:eastAsia="en-US"/>
              </w:rPr>
            </w:pPr>
            <w:bookmarkStart w:id="23" w:name="_Toc447281566"/>
            <w:bookmarkStart w:id="24" w:name="_Toc460510707"/>
            <w:bookmarkStart w:id="25" w:name="_Toc462838567"/>
            <w:bookmarkStart w:id="26" w:name="_Toc40173416"/>
            <w:bookmarkStart w:id="27" w:name="_Toc40173497"/>
            <w:bookmarkStart w:id="28" w:name="_Toc40173586"/>
            <w:r w:rsidRPr="004F3DEA">
              <w:rPr>
                <w:rFonts w:ascii="Arial" w:eastAsia="Times New Roman" w:hAnsi="Arial" w:cs="Arial"/>
                <w:b/>
                <w:color w:val="000000" w:themeColor="text1"/>
                <w:sz w:val="20"/>
                <w:szCs w:val="20"/>
                <w:lang w:eastAsia="en-US"/>
              </w:rPr>
              <w:t>24. Bảo mật</w:t>
            </w:r>
            <w:bookmarkEnd w:id="23"/>
            <w:bookmarkEnd w:id="24"/>
            <w:bookmarkEnd w:id="25"/>
            <w:bookmarkEnd w:id="26"/>
            <w:bookmarkEnd w:id="27"/>
            <w:bookmarkEnd w:id="28"/>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eastAsia="en-US"/>
              </w:rPr>
              <w:t xml:space="preserve">24.1. </w:t>
            </w:r>
            <w:r w:rsidRPr="004F3DEA">
              <w:rPr>
                <w:rFonts w:ascii="Arial" w:eastAsia="Times New Roman" w:hAnsi="Arial" w:cs="Arial"/>
                <w:color w:val="000000" w:themeColor="text1"/>
                <w:sz w:val="20"/>
                <w:szCs w:val="20"/>
                <w:lang w:val="es-ES" w:eastAsia="en-US"/>
              </w:rPr>
              <w:t xml:space="preserve">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kern w:val="24"/>
                <w:sz w:val="20"/>
                <w:szCs w:val="20"/>
                <w:lang w:val="es-ES" w:eastAsia="vi-VN"/>
              </w:rPr>
              <w:t>đến</w:t>
            </w:r>
            <w:r w:rsidRPr="004F3DEA">
              <w:rPr>
                <w:rFonts w:ascii="Arial" w:eastAsia="Times New Roman" w:hAnsi="Arial" w:cs="Arial"/>
                <w:color w:val="000000" w:themeColor="text1"/>
                <w:sz w:val="20"/>
                <w:szCs w:val="20"/>
                <w:lang w:val="es-ES" w:eastAsia="en-US"/>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0558AA" w:rsidRPr="004F3DEA" w:rsidRDefault="000558AA" w:rsidP="00A272F8">
            <w:pPr>
              <w:widowControl w:val="0"/>
              <w:tabs>
                <w:tab w:val="left" w:pos="-720"/>
                <w:tab w:val="left" w:pos="0"/>
                <w:tab w:val="left" w:pos="720"/>
                <w:tab w:val="left" w:pos="1440"/>
                <w:tab w:val="left" w:pos="1800"/>
                <w:tab w:val="left" w:pos="3960"/>
                <w:tab w:val="left" w:pos="6480"/>
                <w:tab w:val="left" w:pos="9360"/>
                <w:tab w:val="left" w:pos="10080"/>
                <w:tab w:val="left" w:pos="10800"/>
              </w:tabs>
              <w:adjustRightInd w:val="0"/>
              <w:snapToGrid w:val="0"/>
              <w:jc w:val="both"/>
              <w:outlineLvl w:val="2"/>
              <w:rPr>
                <w:rFonts w:ascii="Arial" w:eastAsia="Times New Roman" w:hAnsi="Arial" w:cs="Arial"/>
                <w:color w:val="000000" w:themeColor="text1"/>
                <w:sz w:val="20"/>
                <w:szCs w:val="20"/>
                <w:lang w:val="es-ES" w:eastAsia="en-US"/>
              </w:rPr>
            </w:pPr>
            <w:bookmarkStart w:id="29" w:name="_Toc447281567"/>
            <w:bookmarkStart w:id="30" w:name="_Toc460510708"/>
            <w:bookmarkStart w:id="31" w:name="_Toc462838568"/>
            <w:bookmarkStart w:id="32" w:name="_Toc40173417"/>
            <w:bookmarkStart w:id="33" w:name="_Toc40173498"/>
            <w:bookmarkStart w:id="34" w:name="_Toc40173587"/>
            <w:r w:rsidRPr="004F3DEA">
              <w:rPr>
                <w:rFonts w:ascii="Arial" w:eastAsia="Times New Roman" w:hAnsi="Arial" w:cs="Arial"/>
                <w:color w:val="000000" w:themeColor="text1"/>
                <w:sz w:val="20"/>
                <w:szCs w:val="20"/>
                <w:lang w:val="es-ES" w:eastAsia="en-US"/>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bookmarkEnd w:id="29"/>
            <w:bookmarkEnd w:id="30"/>
            <w:bookmarkEnd w:id="31"/>
            <w:bookmarkEnd w:id="32"/>
            <w:bookmarkEnd w:id="33"/>
            <w:bookmarkEnd w:id="34"/>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25. Làm rõ HSDT</w:t>
            </w:r>
          </w:p>
          <w:p w:rsidR="000558AA" w:rsidRPr="004F3DEA" w:rsidRDefault="000558AA" w:rsidP="00A272F8">
            <w:pPr>
              <w:widowControl w:val="0"/>
              <w:tabs>
                <w:tab w:val="num" w:pos="360"/>
              </w:tabs>
              <w:adjustRightInd w:val="0"/>
              <w:snapToGrid w:val="0"/>
              <w:jc w:val="both"/>
              <w:outlineLvl w:val="2"/>
              <w:rPr>
                <w:rFonts w:ascii="Arial" w:eastAsia="Times New Roman" w:hAnsi="Arial" w:cs="Arial"/>
                <w:b/>
                <w:color w:val="000000" w:themeColor="text1"/>
                <w:sz w:val="20"/>
                <w:szCs w:val="20"/>
                <w:lang w:eastAsia="en-US"/>
              </w:rPr>
            </w:pPr>
          </w:p>
        </w:tc>
        <w:tc>
          <w:tcPr>
            <w:tcW w:w="3371" w:type="pct"/>
          </w:tcPr>
          <w:p w:rsidR="000558AA" w:rsidRPr="004F3DEA" w:rsidRDefault="000558AA" w:rsidP="00A272F8">
            <w:pPr>
              <w:widowControl w:val="0"/>
              <w:tabs>
                <w:tab w:val="left" w:pos="851"/>
              </w:tab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25.</w:t>
            </w:r>
            <w:r w:rsidRPr="004F3DEA">
              <w:rPr>
                <w:rFonts w:ascii="Arial" w:eastAsia="Times New Roman" w:hAnsi="Arial" w:cs="Arial"/>
                <w:color w:val="000000" w:themeColor="text1"/>
                <w:sz w:val="20"/>
                <w:szCs w:val="20"/>
                <w:lang w:eastAsia="en-US"/>
              </w:rPr>
              <w:t>1</w:t>
            </w:r>
            <w:r w:rsidRPr="004F3DEA">
              <w:rPr>
                <w:rFonts w:ascii="Arial" w:eastAsia="Times New Roman" w:hAnsi="Arial" w:cs="Arial"/>
                <w:color w:val="000000" w:themeColor="text1"/>
                <w:sz w:val="20"/>
                <w:szCs w:val="20"/>
                <w:lang w:val="vi-VN" w:eastAsia="en-US"/>
              </w:rPr>
              <w:t xml:space="preserve">. Sau khi mở thầu, nhà đầu tư có trách nhiệm làm rõ </w:t>
            </w:r>
            <w:r w:rsidRPr="004F3DEA">
              <w:rPr>
                <w:rFonts w:ascii="Arial" w:eastAsia="Times New Roman" w:hAnsi="Arial" w:cs="Arial"/>
                <w:color w:val="000000" w:themeColor="text1"/>
                <w:spacing w:val="-4"/>
                <w:sz w:val="20"/>
                <w:szCs w:val="20"/>
                <w:lang w:val="vi-VN" w:eastAsia="en-US"/>
              </w:rPr>
              <w:t>đối với các nội dung đề xuất về mặt kỹ thuật, tài chính - thương mại nêu trong HSDT</w:t>
            </w:r>
            <w:r w:rsidRPr="004F3DEA">
              <w:rPr>
                <w:rFonts w:ascii="Arial" w:eastAsia="Times New Roman" w:hAnsi="Arial" w:cs="Arial"/>
                <w:color w:val="000000" w:themeColor="text1"/>
                <w:sz w:val="20"/>
                <w:szCs w:val="20"/>
                <w:lang w:val="vi-VN" w:eastAsia="en-US"/>
              </w:rPr>
              <w:t xml:space="preserve"> theo yêu cầu của bên mời thầu.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yêu cầu về mặt kỹ thuật, tài chính – thương mại,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0558AA" w:rsidRPr="004F3DEA" w:rsidRDefault="000558AA" w:rsidP="00A272F8">
            <w:pPr>
              <w:widowControl w:val="0"/>
              <w:tabs>
                <w:tab w:val="left" w:pos="851"/>
              </w:tab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25.2. </w:t>
            </w:r>
            <w:r w:rsidRPr="004F3DEA">
              <w:rPr>
                <w:rFonts w:ascii="Arial" w:eastAsia="Times New Roman" w:hAnsi="Arial" w:cs="Arial"/>
                <w:color w:val="000000" w:themeColor="text1"/>
                <w:spacing w:val="-4"/>
                <w:sz w:val="20"/>
                <w:szCs w:val="20"/>
                <w:lang w:val="vi-VN" w:eastAsia="en-US"/>
              </w:rPr>
              <w:t>Việc làm rõ đối với các nội dung đề xuất về mặt kỹ thuật, tài chính - thương mại nêu trong HSDT của nhà đầu tư phải bảo đảm nguyên tắc không làm thay đổi nội dung cơ bản của HSDT đã nộp.</w:t>
            </w:r>
            <w:r w:rsidRPr="004F3DEA">
              <w:rPr>
                <w:rFonts w:ascii="Arial" w:eastAsia="Times New Roman" w:hAnsi="Arial" w:cs="Arial"/>
                <w:color w:val="000000" w:themeColor="text1"/>
                <w:sz w:val="20"/>
                <w:szCs w:val="20"/>
                <w:lang w:val="vi-VN" w:eastAsia="en-US"/>
              </w:rPr>
              <w:t xml:space="preserve"> </w:t>
            </w:r>
          </w:p>
          <w:p w:rsidR="000558AA" w:rsidRPr="004F3DEA" w:rsidRDefault="000558AA" w:rsidP="00A272F8">
            <w:pPr>
              <w:widowControl w:val="0"/>
              <w:tabs>
                <w:tab w:val="left" w:pos="851"/>
              </w:tab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25.3. Việc làm rõ chỉ được thực hiện giữa bên mời thầu và nhà đầu tư có HSDT cần phải làm rõ. Tất cả yêu cầu làm rõ của bên mời thầu và phản hồi của nhà đầu tư phải được thực hiện bằng văn bản theo một trong những cách sau: gửi trực tiếp, theo đường bưu điện, fax hoặc e-mail. Tài liệu làm rõ HSDT được bên mời thầu bảo quản như một phần của HSDT.</w:t>
            </w:r>
          </w:p>
        </w:tc>
      </w:tr>
      <w:tr w:rsidR="000558AA" w:rsidRPr="004F3DEA" w:rsidTr="00A272F8">
        <w:trPr>
          <w:trHeight w:val="1106"/>
        </w:trPr>
        <w:tc>
          <w:tcPr>
            <w:tcW w:w="1629" w:type="pct"/>
            <w:gridSpan w:val="2"/>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lastRenderedPageBreak/>
              <w:t>2</w:t>
            </w:r>
            <w:r w:rsidRPr="004F3DEA">
              <w:rPr>
                <w:rFonts w:ascii="Arial" w:eastAsia="Times New Roman" w:hAnsi="Arial" w:cs="Arial"/>
                <w:b/>
                <w:color w:val="000000" w:themeColor="text1"/>
                <w:sz w:val="20"/>
                <w:szCs w:val="20"/>
                <w:lang w:val="es-ES" w:eastAsia="en-US"/>
              </w:rPr>
              <w:t>6</w:t>
            </w:r>
            <w:r w:rsidRPr="004F3DEA">
              <w:rPr>
                <w:rFonts w:ascii="Arial" w:eastAsia="Times New Roman" w:hAnsi="Arial" w:cs="Arial"/>
                <w:b/>
                <w:color w:val="000000" w:themeColor="text1"/>
                <w:sz w:val="20"/>
                <w:szCs w:val="20"/>
                <w:lang w:val="vi-VN" w:eastAsia="en-US"/>
              </w:rPr>
              <w:t>. Ưu đãi trong lựa chọn nhà đầu tư</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eastAsia="Calibri" w:hAnsi="Arial" w:cs="Arial"/>
                <w:color w:val="000000" w:themeColor="text1"/>
                <w:sz w:val="20"/>
                <w:szCs w:val="20"/>
                <w:lang w:val="vi-VN"/>
              </w:rPr>
              <w:t xml:space="preserve">26.1. </w:t>
            </w:r>
            <w:r w:rsidRPr="004F3DEA">
              <w:rPr>
                <w:rFonts w:ascii="Arial" w:hAnsi="Arial" w:cs="Arial"/>
                <w:color w:val="000000" w:themeColor="text1"/>
                <w:sz w:val="20"/>
                <w:szCs w:val="20"/>
                <w:lang w:val="es-ES"/>
              </w:rPr>
              <w:t>Đối tượng được hưởng ưu đãi và mức ưu đãi:</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Nhà đầu tư có hồ sơ đề xuất dự án được chấp thuận được hưởng mức ưu đãi 5% khi đánh giá HSDT;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Nhà đầu tư có cam kết sử dụng nhà thầu trong nước tham gia thực hiện dự án với giá trị công việc chiếm tỷ lệ từ 25% tổng mức đầu tư của dự án trở lên được hưởng mức ưu đãi 3% khi đánh giá HSDT;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Nhà đầu tư khi tham gia lựa chọn nhà đầu tư quốc tế có cam kết sử dụng hàng hóa, vật tư, vật liệu, thiết bị trong nước để thực hiện dự án với giá trị chiếm tỷ lệ từ 25% tổng mức đầu tư của dự án trở lên được hưởng mức ưu đãi 2% khi đánh giá hồ sơ dự thầu.</w:t>
            </w:r>
          </w:p>
          <w:p w:rsidR="000558AA" w:rsidRPr="004F3DEA" w:rsidRDefault="000558AA" w:rsidP="00A272F8">
            <w:pPr>
              <w:widowControl w:val="0"/>
              <w:suppressAutoHyphens/>
              <w:autoSpaceDE w:val="0"/>
              <w:adjustRightInd w:val="0"/>
              <w:snapToGrid w:val="0"/>
              <w:jc w:val="both"/>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vi-VN"/>
              </w:rPr>
              <w:t>26.2. N</w:t>
            </w:r>
            <w:r w:rsidRPr="004F3DEA">
              <w:rPr>
                <w:rFonts w:ascii="Arial" w:hAnsi="Arial" w:cs="Arial"/>
                <w:color w:val="000000" w:themeColor="text1"/>
                <w:sz w:val="20"/>
                <w:szCs w:val="20"/>
                <w:lang w:val="es-ES"/>
              </w:rPr>
              <w:t>guyên tắc</w:t>
            </w:r>
            <w:r w:rsidRPr="004F3DEA">
              <w:rPr>
                <w:rFonts w:ascii="Arial" w:eastAsia="Calibri" w:hAnsi="Arial" w:cs="Arial"/>
                <w:color w:val="000000" w:themeColor="text1"/>
                <w:sz w:val="20"/>
                <w:szCs w:val="20"/>
                <w:lang w:val="vi-VN"/>
              </w:rPr>
              <w:t xml:space="preserve"> ưu đãi:</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es-ES"/>
              </w:rPr>
              <w:t>) Nhà đầu tư tham dự thầu thuộc đối tượng được hưởng nhiều hơn một loại ưu đãi thì khi tính ưu đãi chỉ được hưởng mức cao nhất theo quy định của HSMT;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Trường hợp sau khi tính ưu đãi, nếu các HSDT xếp hạng ngang nhau thì ưu tiên cho nhà đầu tư có hồ sơ đề xuất dự án được chấp thuận;</w:t>
            </w:r>
          </w:p>
          <w:p w:rsidR="000558AA" w:rsidRPr="004F3DEA" w:rsidRDefault="000558AA" w:rsidP="00A272F8">
            <w:pPr>
              <w:widowControl w:val="0"/>
              <w:suppressAutoHyphens/>
              <w:autoSpaceDE w:val="0"/>
              <w:adjustRightInd w:val="0"/>
              <w:snapToGrid w:val="0"/>
              <w:jc w:val="both"/>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es-ES"/>
              </w:rPr>
              <w:t xml:space="preserve">c) Trường hợp nhà đầu tư thuộc đối tượng ưu đãi quy định tại điểm b và điểm c </w:t>
            </w:r>
            <w:r w:rsidRPr="004F3DEA">
              <w:rPr>
                <w:rFonts w:ascii="Arial" w:hAnsi="Arial" w:cs="Arial"/>
                <w:color w:val="000000" w:themeColor="text1"/>
                <w:sz w:val="20"/>
                <w:szCs w:val="20"/>
                <w:lang w:val="vi-VN"/>
              </w:rPr>
              <w:t>Mục 26.1 CDNĐT</w:t>
            </w:r>
            <w:r w:rsidRPr="004F3DEA">
              <w:rPr>
                <w:rFonts w:ascii="Arial" w:hAnsi="Arial" w:cs="Arial"/>
                <w:color w:val="000000" w:themeColor="text1"/>
                <w:sz w:val="20"/>
                <w:szCs w:val="20"/>
                <w:lang w:val="es-ES"/>
              </w:rPr>
              <w:t xml:space="preserve"> được lựa chọn ký kết hợp đồng nhưng không thực hiện theo đúng cam kết trong HSDT và hợp đồng dự án PPP thì sẽ bị xử phạt theo quy định tại hợp đồng dự án PPP. Trong trường hợp này, hợp đồng dự án PPP phải quy định điều khoản xử phạt cụ thể tương ứng với mức ưu đãi nhà đầu tư được hưởng khi đánh giá</w:t>
            </w:r>
            <w:r w:rsidRPr="004F3DEA">
              <w:rPr>
                <w:rFonts w:ascii="Arial" w:hAnsi="Arial" w:cs="Arial"/>
                <w:color w:val="000000" w:themeColor="text1"/>
                <w:sz w:val="20"/>
                <w:szCs w:val="20"/>
                <w:lang w:val="vi-VN"/>
              </w:rPr>
              <w:t xml:space="preserve"> HSDT. </w:t>
            </w:r>
            <w:r w:rsidRPr="004F3DEA">
              <w:rPr>
                <w:rFonts w:ascii="Arial" w:eastAsia="Calibri" w:hAnsi="Arial" w:cs="Arial"/>
                <w:color w:val="000000" w:themeColor="text1"/>
                <w:sz w:val="20"/>
                <w:szCs w:val="20"/>
                <w:lang w:val="vi-VN"/>
              </w:rPr>
              <w:t xml:space="preserve"> </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Calibri" w:hAnsi="Arial" w:cs="Arial"/>
                <w:color w:val="000000" w:themeColor="text1"/>
                <w:sz w:val="20"/>
                <w:szCs w:val="20"/>
                <w:lang w:val="vi-VN" w:eastAsia="en-US"/>
              </w:rPr>
              <w:t xml:space="preserve">26.3. Cách tính ưu đãi theo quy định tại </w:t>
            </w:r>
            <w:r w:rsidRPr="004F3DEA">
              <w:rPr>
                <w:rFonts w:ascii="Arial" w:eastAsia="Calibri"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w:t>
            </w:r>
          </w:p>
        </w:tc>
      </w:tr>
      <w:tr w:rsidR="000558AA" w:rsidRPr="004F3DEA" w:rsidTr="00A272F8">
        <w:trPr>
          <w:trHeight w:val="1106"/>
        </w:trPr>
        <w:tc>
          <w:tcPr>
            <w:tcW w:w="1629" w:type="pct"/>
            <w:gridSpan w:val="2"/>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es-ES" w:eastAsia="en-US"/>
              </w:rPr>
              <w:t>27. Các sai khác, đặt điều kiện và bỏ sót nội dung</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Các định nghĩa sau đây sẽ được áp dụng cho quá trình đánh giá HSDT: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27.1. “Sai khác” là các khác biệt so với yêu cầu nêu trong HSMT;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27.2. “Đặt điều kiện” là việc nhà đầu tư đặt ra các điều kiện có tính hạn chế hoặc thể hiện sự không chấp nhận hoàn toàn đối với các yêu cầu nêu trong HSMT;</w:t>
            </w:r>
          </w:p>
          <w:p w:rsidR="000558AA" w:rsidRPr="004F3DEA" w:rsidRDefault="000558AA" w:rsidP="00A272F8">
            <w:pPr>
              <w:widowControl w:val="0"/>
              <w:suppressAutoHyphens/>
              <w:autoSpaceDE w:val="0"/>
              <w:adjustRightInd w:val="0"/>
              <w:snapToGrid w:val="0"/>
              <w:jc w:val="both"/>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27.3. “Bỏ sót nội dung” là việc nhà đầu tư không cung cấp được một phần hoặc toàn bộ thông tin hay tài liệu theo yêu cầu nêu trong HSMT.</w:t>
            </w:r>
          </w:p>
        </w:tc>
      </w:tr>
      <w:tr w:rsidR="000558AA" w:rsidRPr="004F3DEA" w:rsidTr="00A272F8">
        <w:trPr>
          <w:trHeight w:val="1106"/>
        </w:trPr>
        <w:tc>
          <w:tcPr>
            <w:tcW w:w="1629" w:type="pct"/>
            <w:gridSpan w:val="2"/>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es-ES" w:eastAsia="en-US"/>
              </w:rPr>
              <w:t>28. Xác định tính đáp ứng của HSDT</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28.1. Bên mời thầu sẽ xác định tính đáp ứng của HSDT dựa trên nội dung của HSDT theo quy định tại Mục 10 CDNĐT.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nếu được chấp thuận hoặc cho nhà đầu tư sửa đổi, bổ sung, thay thế sẽ:</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a) Gây ảnh hưởng đáng kể đến phạm vi và yêu cầu về mặt kỹ thuật, công nghệ, chất lượng công trình, hệ thống cơ sở hạ tầng, sản phẩm, dịch vụ công;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Gây hạn chế đáng kể và không thống nhất với HSMT đối với quyền hạn của bên mời thầu, cơ quan ký kết hợp đồng dự án, cơ quan có thẩm quyền hoặc nghĩa vụ của nhà đầu tư, doanh nghiệp dự án trong hợp đồng;</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Gây ảnh hưởng không công bằng đến vị thế cạnh tranh của nhà đầu tư khác có HSDT đáp ứng cơ bản yêu cầu nêu trong HSMT.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28.3. Bên mời thầu phải kiểm tra các nội dung về kỹ thuật của HSDT theo Mục 13 CDNĐT và việc kiểm tra đề xuất về kỹ thuật nhằm khẳng định rằng tất cả yêu cầu nêu trong Phần 2 – Yêu cầu thực hiện dự án đã được đáp ứng và HSDT không có những sai khác, đặt điều kiện hay bỏ sót các nội dung cơ bản.</w:t>
            </w:r>
          </w:p>
          <w:p w:rsidR="000558AA" w:rsidRPr="004F3DEA" w:rsidRDefault="000558AA" w:rsidP="00A272F8">
            <w:pPr>
              <w:widowControl w:val="0"/>
              <w:suppressAutoHyphens/>
              <w:autoSpaceDE w:val="0"/>
              <w:adjustRightInd w:val="0"/>
              <w:snapToGrid w:val="0"/>
              <w:jc w:val="both"/>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28.4. Nếu HSDT không đáp ứng cơ bản các yêu cầu nêu trong HSMT thì HSDT đó sẽ bị loại; không được phép sửa đổi các sai khác, đặt điều kiện hoặc bỏ sót nội dung cơ bản trong HSDT đó nhằm làm cho HSDT trở thành đáp ứng cơ bản HSMT.</w:t>
            </w:r>
          </w:p>
        </w:tc>
      </w:tr>
      <w:tr w:rsidR="000558AA" w:rsidRPr="004F3DEA" w:rsidTr="00A272F8">
        <w:trPr>
          <w:trHeight w:val="1106"/>
        </w:trPr>
        <w:tc>
          <w:tcPr>
            <w:tcW w:w="1629" w:type="pct"/>
            <w:gridSpan w:val="2"/>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es-ES" w:eastAsia="en-US"/>
              </w:rPr>
              <w:lastRenderedPageBreak/>
              <w:t>29. Sai sót không nghiêm trọng</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29.1. Với điều kiện HSDT đáp ứng cơ bản yêu cầu nêu trong HSMT thì bên mời thầu có thể chấp nhận các sai sót mà không phải là những sai khác, đặt điều kiện hay bỏ sót nội dung cơ bản trong HSDT.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29.2. Với điều kiện HSDT đáp ứng cơ bản HSMT, bên mời thầu có thể yêu cầu nhà đầu tư cung cấp các thông tin hoặc tài liệu cần thiết trong một thời hạn hợp lý để sửa chữa những điểm chưa phù hợp hoặc sai sót không nghiêm trọng trong HSDT liên quan đến các yêu cầu về tài liệu. Yêu cầu cung cấp các thông tin và các tài liệu để khắc phục các sai sót này không được liên quan đến bất kỳ khía cạnh nào của đề xuất về tài chính – thương mại của nhà đầu tư; nếu không đáp ứng yêu cầu nói trên của bên mời thầu thì HSDT của nhà đầu tư có thể sẽ bị loại.</w:t>
            </w:r>
          </w:p>
          <w:p w:rsidR="000558AA" w:rsidRPr="004F3DEA" w:rsidRDefault="000558AA" w:rsidP="00A272F8">
            <w:pPr>
              <w:widowControl w:val="0"/>
              <w:suppressAutoHyphens/>
              <w:autoSpaceDE w:val="0"/>
              <w:adjustRightInd w:val="0"/>
              <w:snapToGrid w:val="0"/>
              <w:jc w:val="both"/>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29.3. Với điều kiện HSDT đáp ứng cơ bản HSMT, bên mời thầu sẽ điều chỉnh các sai sót không nghiêm trọng và có thể định lượng được liên quan đến đề xuất về tài chính – thương mại của nhà đầu tư. Theo đó, đề xuất về tài chính – thương mại của nhà đầu tư sẽ được điều chỉnh cho các hạng mục sai khác so với yêu cầu của HSMT theo quy định tại Mục 33.2 CDNĐT.</w:t>
            </w:r>
          </w:p>
        </w:tc>
      </w:tr>
      <w:tr w:rsidR="000558AA" w:rsidRPr="004F3DEA" w:rsidTr="00A272F8">
        <w:trPr>
          <w:trHeight w:val="1106"/>
        </w:trPr>
        <w:tc>
          <w:tcPr>
            <w:tcW w:w="1629" w:type="pct"/>
            <w:gridSpan w:val="2"/>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es-ES" w:eastAsia="en-US"/>
              </w:rPr>
              <w:t>30. Mở HSĐXKT</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30.1. Ngoại trừ các trường hợp HSDT nộp muộn theo quy định tại Mục 22 CDNĐT và HSDT mà nhà đầu tư yêu cầu rút theo quy định tại Mục 23.3 CDNĐT, bên mời thầu phải mở công khai và đọc rõ các thông tin theo điểm b Mục 30.2 CDNĐT của tất cả HSĐXKT thuộc HSDT đã nhận được trước thời điểm đóng thầu. Việc mở HSĐXKT phải được tiến hành công khai theo thời gian và địa điểm </w:t>
            </w:r>
            <w:r w:rsidRPr="004F3DEA">
              <w:rPr>
                <w:rFonts w:ascii="Arial" w:eastAsia="Times New Roman" w:hAnsi="Arial" w:cs="Arial"/>
                <w:bCs/>
                <w:color w:val="000000" w:themeColor="text1"/>
                <w:sz w:val="20"/>
                <w:szCs w:val="20"/>
                <w:lang w:val="es-ES_tradnl" w:eastAsia="en-US"/>
              </w:rPr>
              <w:t xml:space="preserve">quy định tại </w:t>
            </w:r>
            <w:r w:rsidRPr="004F3DEA">
              <w:rPr>
                <w:rFonts w:ascii="Arial" w:eastAsia="Times New Roman" w:hAnsi="Arial" w:cs="Arial"/>
                <w:b/>
                <w:bCs/>
                <w:color w:val="000000" w:themeColor="text1"/>
                <w:sz w:val="20"/>
                <w:szCs w:val="20"/>
                <w:lang w:val="es-ES_tradnl" w:eastAsia="en-US"/>
              </w:rPr>
              <w:t xml:space="preserve">BDL </w:t>
            </w:r>
            <w:r w:rsidRPr="004F3DEA">
              <w:rPr>
                <w:rFonts w:ascii="Arial" w:eastAsia="Times New Roman" w:hAnsi="Arial" w:cs="Arial"/>
                <w:color w:val="000000" w:themeColor="text1"/>
                <w:sz w:val="20"/>
                <w:szCs w:val="20"/>
                <w:lang w:val="vi-VN" w:eastAsia="en-US"/>
              </w:rPr>
              <w:t>trước sự chứng kiến đại diện của các nhà đầu tư tham dự lễ mở HSĐXKT và đại diện của các cơ quan, tổ chức có liên quan. Việc mở HSĐXKT không phụ thuộc vào sự có mặt hay vắng mặt của đại diện nhà đầu tư tham dự thầu.</w:t>
            </w:r>
            <w:r w:rsidRPr="004F3DEA">
              <w:rPr>
                <w:rFonts w:ascii="Arial" w:eastAsia="Times New Roman" w:hAnsi="Arial" w:cs="Arial"/>
                <w:color w:val="000000" w:themeColor="text1"/>
                <w:spacing w:val="-4"/>
                <w:sz w:val="20"/>
                <w:szCs w:val="20"/>
                <w:lang w:val="vi-VN" w:eastAsia="en-US"/>
              </w:rPr>
              <w:t xml:space="preserve"> Chỉ có các HSĐXKT được mở và đọc trong lễ mở thầu mới được tiếp tục xem xét và đánh giá.</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30.2. Việc mở thầu được thực hiện đối với từng HSDT theo thứ tự chữ cái tên của nhà đầu tư và theo trình tự sau đây:</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Kiểm tra niêm phong;</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Mở bản gốc HSĐXKT, HSĐXKT sửa đổi (nếu có) hoặc HSĐXKT thay thế (nếu có) và đọc rõ những thông tin sau: tên nhà đầu tư, số lượng bản gốc, bản chụp HSĐXKT, thời gian có hiệu lực của HSĐXKT, thời gian thực hiện hợp đồng, giá trị, hiệu lực của bảo đảm dự thầu và các thông tin khác mà bên mời thầu thấy cần thiết;</w:t>
            </w:r>
          </w:p>
          <w:p w:rsidR="000558AA" w:rsidRPr="004F3DEA" w:rsidRDefault="000558AA" w:rsidP="00A272F8">
            <w:pPr>
              <w:widowControl w:val="0"/>
              <w:tabs>
                <w:tab w:val="left" w:pos="851"/>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Đại diện của bên mời thầu phải ký xác nhận vào bản gốc đơn dự thầu đề xuất về kỹ thuật, giấy uỷ quyền của người đại diện theo pháp luật của nhà đầu tư (nếu có), thoả thuận liên danh (nếu có), bảo đảm dự thầu; các nội dung quan trọng của từng HSĐXKT. Bên mời thầu không được loại bỏ bất kỳ HSDT nào khi mở thầu, trừ các HSDT nộp muộn theo quy định tại Mục 22 CDNĐT và HSDT mà nhà đầu tư yêu cầu rút theo quy định tại Mục 23.3 CDNĐT.</w:t>
            </w:r>
          </w:p>
          <w:p w:rsidR="000558AA" w:rsidRPr="004F3DEA" w:rsidRDefault="000558AA"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30.3. Đối với trường hợp rút HSDT:</w:t>
            </w:r>
          </w:p>
          <w:p w:rsidR="000558AA" w:rsidRPr="004F3DEA" w:rsidRDefault="000558AA"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Bên mời thầu sẽ mở và đọc rõ các thông tin trong văn bản đề nghị rút HSDT. HSDT của nhà đầu tư có đề nghị rút HSDT (gồm HSĐXKT và HSĐXTCTM)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 </w:t>
            </w:r>
          </w:p>
          <w:p w:rsidR="000558AA" w:rsidRPr="004F3DEA" w:rsidRDefault="000558AA"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30.4. Đối với trường hợp sửa đổi HSĐXKT</w:t>
            </w:r>
          </w:p>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Bên mời thầu sẽ tiến hành mở túi đựng và đọc rõ thông tin tại văn bản đề nghị sửa đổi HSĐXKT, HSĐXKT sửa đổi trước khi mở túi đựng và đọc rõ thông tin trong HSĐXKT ban đầu của nhà đầu tư. Bên mời thầu sẽ không chấp nhận cho nhà đầu tư sửa đổi HSĐXKT nếu văn bản đề nghị sửa đổi HSĐXKT không kèm theo </w:t>
            </w:r>
            <w:r w:rsidRPr="004F3DEA">
              <w:rPr>
                <w:rFonts w:ascii="Arial" w:eastAsia="Times New Roman" w:hAnsi="Arial" w:cs="Arial"/>
                <w:color w:val="000000" w:themeColor="text1"/>
                <w:sz w:val="20"/>
                <w:szCs w:val="20"/>
                <w:lang w:val="vi-VN" w:eastAsia="en-US"/>
              </w:rPr>
              <w:lastRenderedPageBreak/>
              <w:t>tài liệu chứng minh người ký văn bản đó là đại diện hợp pháp của nhà đầu tư</w:t>
            </w:r>
            <w:r w:rsidRPr="004F3DEA">
              <w:rPr>
                <w:rFonts w:ascii="Arial" w:eastAsia="Times New Roman" w:hAnsi="Arial" w:cs="Arial"/>
                <w:bCs/>
                <w:color w:val="000000" w:themeColor="text1"/>
                <w:sz w:val="20"/>
                <w:szCs w:val="20"/>
                <w:lang w:val="es-ES_tradnl" w:eastAsia="ar-SA"/>
              </w:rPr>
              <w:t>.</w:t>
            </w:r>
          </w:p>
          <w:p w:rsidR="000558AA" w:rsidRPr="004F3DEA" w:rsidRDefault="000558AA"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30.5. Đối với trường hợp thay thế HSĐXKT</w:t>
            </w:r>
          </w:p>
          <w:p w:rsidR="000558AA" w:rsidRPr="004F3DEA" w:rsidRDefault="000558AA" w:rsidP="00A272F8">
            <w:pPr>
              <w:widowControl w:val="0"/>
              <w:suppressAutoHyphens/>
              <w:adjustRightInd w:val="0"/>
              <w:snapToGrid w:val="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vi-VN" w:eastAsia="en-US"/>
              </w:rPr>
              <w:t>Bên mời thầu sẽ tiến hành mở túi đựng và đọc rõ thông tin tại văn bản đề nghị thay thế HSĐXKT, HSĐXKT thay thế. HSĐXKT</w:t>
            </w:r>
            <w:r w:rsidRPr="004F3DEA">
              <w:rPr>
                <w:rFonts w:ascii="Arial" w:eastAsia="Times New Roman" w:hAnsi="Arial" w:cs="Arial"/>
                <w:color w:val="000000" w:themeColor="text1"/>
                <w:sz w:val="20"/>
                <w:szCs w:val="20"/>
                <w:lang w:val="es-ES_tradnl" w:eastAsia="en-US"/>
              </w:rPr>
              <w:t xml:space="preserve"> ban đầu sẽ được trả lại cho nhà đầu tư. Bên mời thầu sẽ không chấp nhận cho nhà đầu tư thay thế HSĐXKT nếu văn bản đề nghị thay thế HSĐXKT không kèm theo tài liệu chứng minh người ký văn bản đó là đại diện hợp pháp của nhà đầu tư.</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30.6. Bên mời thầu phải lập biên bản mở thầu trong đó gồm các thông tin quy định tại Mục 30.2, 30.3</w:t>
            </w:r>
            <w:r w:rsidRPr="004F3DEA">
              <w:rPr>
                <w:rFonts w:ascii="Arial" w:eastAsia="Times New Roman" w:hAnsi="Arial" w:cs="Arial"/>
                <w:color w:val="000000" w:themeColor="text1"/>
                <w:sz w:val="20"/>
                <w:szCs w:val="20"/>
                <w:lang w:val="vi-VN" w:eastAsia="en-US"/>
              </w:rPr>
              <w:t xml:space="preserve"> và</w:t>
            </w:r>
            <w:r w:rsidRPr="004F3DEA">
              <w:rPr>
                <w:rFonts w:ascii="Arial" w:eastAsia="Times New Roman" w:hAnsi="Arial" w:cs="Arial"/>
                <w:color w:val="000000" w:themeColor="text1"/>
                <w:sz w:val="20"/>
                <w:szCs w:val="20"/>
                <w:lang w:val="es-ES_tradnl" w:eastAsia="en-US"/>
              </w:rPr>
              <w:t xml:space="preserve"> 30.4 và 30.5 CDNĐT. Đại diện của các nhà đầu tư tham dự lễ mở thầu sẽ được yêu cầu ký vào biên bản. Việc thiếu chữ ký của nhà đầu tư trong biên bản sẽ không làm cho biên bản mất ý nghĩa và mất hiệu lực. Biên bản mở thầu sẽ được gửi đến tất cả nhà đầu tư có tên trong danh sách ngắn tham dự thầu.</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lastRenderedPageBreak/>
              <w:t>3</w:t>
            </w:r>
            <w:r w:rsidRPr="004F3DEA">
              <w:rPr>
                <w:rFonts w:ascii="Arial" w:eastAsia="Arial" w:hAnsi="Arial" w:cs="Arial"/>
                <w:b/>
                <w:color w:val="000000" w:themeColor="text1"/>
                <w:sz w:val="20"/>
                <w:szCs w:val="20"/>
                <w:lang w:eastAsia="en-US"/>
              </w:rPr>
              <w:t>1</w:t>
            </w:r>
            <w:r w:rsidRPr="004F3DEA">
              <w:rPr>
                <w:rFonts w:ascii="Arial" w:eastAsia="Arial" w:hAnsi="Arial" w:cs="Arial"/>
                <w:b/>
                <w:color w:val="000000" w:themeColor="text1"/>
                <w:sz w:val="20"/>
                <w:szCs w:val="20"/>
                <w:lang w:val="es-ES" w:eastAsia="en-US"/>
              </w:rPr>
              <w:t>. Đánh giá HSĐXKT</w:t>
            </w:r>
            <w:r w:rsidRPr="004F3DEA">
              <w:rPr>
                <w:rFonts w:ascii="Arial" w:eastAsia="Arial" w:hAnsi="Arial" w:cs="Arial"/>
                <w:b/>
                <w:color w:val="000000" w:themeColor="text1"/>
                <w:sz w:val="20"/>
                <w:szCs w:val="20"/>
                <w:lang w:val="vi-VN" w:eastAsia="en-US"/>
              </w:rPr>
              <w:t xml:space="preserve"> </w:t>
            </w:r>
          </w:p>
        </w:tc>
        <w:tc>
          <w:tcPr>
            <w:tcW w:w="3371"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31.1. Đánh giá HSĐXKT theo phương pháp và tiêu chuẩn đánh giá quy định tại Chương III – Đánh giá HSDT.</w:t>
            </w:r>
          </w:p>
          <w:p w:rsidR="000558AA" w:rsidRPr="004F3DEA" w:rsidRDefault="000558AA" w:rsidP="00A272F8">
            <w:pPr>
              <w:widowControl w:val="0"/>
              <w:tabs>
                <w:tab w:val="left" w:pos="709"/>
              </w:tabs>
              <w:adjustRightInd w:val="0"/>
              <w:snapToGrid w:val="0"/>
              <w:jc w:val="both"/>
              <w:rPr>
                <w:rFonts w:ascii="Arial" w:eastAsia="Arial" w:hAnsi="Arial" w:cs="Arial"/>
                <w:strike/>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31.2. Danh sách nhà đầu tư đáp ứng yêu cầu về kỹ thuật sẽ được phê duyệt bằng văn bản. </w:t>
            </w:r>
            <w:r w:rsidRPr="004F3DEA">
              <w:rPr>
                <w:rFonts w:ascii="Arial" w:eastAsia="Times New Roman" w:hAnsi="Arial" w:cs="Arial"/>
                <w:color w:val="000000" w:themeColor="text1"/>
                <w:sz w:val="20"/>
                <w:szCs w:val="20"/>
                <w:lang w:val="vi-VN" w:eastAsia="en-US"/>
              </w:rPr>
              <w:t xml:space="preserve">Bên mời thầu </w:t>
            </w:r>
            <w:r w:rsidRPr="004F3DEA">
              <w:rPr>
                <w:rFonts w:ascii="Arial" w:eastAsia="Times New Roman" w:hAnsi="Arial" w:cs="Arial"/>
                <w:color w:val="000000" w:themeColor="text1"/>
                <w:sz w:val="20"/>
                <w:szCs w:val="20"/>
                <w:lang w:val="es-ES" w:eastAsia="en-US"/>
              </w:rPr>
              <w:t xml:space="preserve">sẽ </w:t>
            </w:r>
            <w:r w:rsidRPr="004F3DEA">
              <w:rPr>
                <w:rFonts w:ascii="Arial" w:eastAsia="Times New Roman" w:hAnsi="Arial" w:cs="Arial"/>
                <w:color w:val="000000" w:themeColor="text1"/>
                <w:sz w:val="20"/>
                <w:szCs w:val="20"/>
                <w:lang w:val="vi-VN" w:eastAsia="en-US"/>
              </w:rPr>
              <w:t xml:space="preserve"> thông báo </w:t>
            </w:r>
            <w:r w:rsidRPr="004F3DEA">
              <w:rPr>
                <w:rFonts w:ascii="Arial" w:eastAsia="Times New Roman" w:hAnsi="Arial" w:cs="Arial"/>
                <w:color w:val="000000" w:themeColor="text1"/>
                <w:sz w:val="20"/>
                <w:szCs w:val="20"/>
                <w:lang w:val="es-ES" w:eastAsia="en-US"/>
              </w:rPr>
              <w:t xml:space="preserve">bằng văn bản </w:t>
            </w:r>
            <w:r w:rsidRPr="004F3DEA">
              <w:rPr>
                <w:rFonts w:ascii="Arial" w:eastAsia="Times New Roman" w:hAnsi="Arial" w:cs="Arial"/>
                <w:color w:val="000000" w:themeColor="text1"/>
                <w:sz w:val="20"/>
                <w:szCs w:val="20"/>
                <w:lang w:val="vi-VN" w:eastAsia="en-US"/>
              </w:rPr>
              <w:t>danh sách các nhà đầu tư đáp ứng yêu cầu về mặt kỹ thuật</w:t>
            </w:r>
            <w:r w:rsidRPr="004F3DEA">
              <w:rPr>
                <w:rFonts w:ascii="Arial" w:eastAsia="Times New Roman" w:hAnsi="Arial" w:cs="Arial"/>
                <w:color w:val="000000" w:themeColor="text1"/>
                <w:sz w:val="20"/>
                <w:szCs w:val="20"/>
                <w:lang w:val="es-ES" w:eastAsia="en-US"/>
              </w:rPr>
              <w:t xml:space="preserve"> (gồm tóm tắt về lý do không được lựa chọn của từng nhà đầu tư) </w:t>
            </w:r>
            <w:r w:rsidRPr="004F3DEA">
              <w:rPr>
                <w:rFonts w:ascii="Arial" w:eastAsia="Times New Roman" w:hAnsi="Arial" w:cs="Arial"/>
                <w:color w:val="000000" w:themeColor="text1"/>
                <w:sz w:val="20"/>
                <w:szCs w:val="20"/>
                <w:lang w:val="vi-VN" w:eastAsia="en-US"/>
              </w:rPr>
              <w:t xml:space="preserve">đến tất cả nhà đầu tư tham dự thầu và mời các nhà đầu tư tham dự thầu đến mở </w:t>
            </w:r>
            <w:r w:rsidRPr="004F3DEA">
              <w:rPr>
                <w:rFonts w:ascii="Arial" w:eastAsia="Times New Roman" w:hAnsi="Arial" w:cs="Arial"/>
                <w:color w:val="000000" w:themeColor="text1"/>
                <w:sz w:val="20"/>
                <w:szCs w:val="20"/>
                <w:lang w:val="es-ES" w:eastAsia="en-US"/>
              </w:rPr>
              <w:t>HSĐXTCTM</w:t>
            </w:r>
            <w:r w:rsidRPr="004F3DEA">
              <w:rPr>
                <w:rFonts w:ascii="Arial" w:eastAsia="Times New Roman" w:hAnsi="Arial" w:cs="Arial"/>
                <w:color w:val="000000" w:themeColor="text1"/>
                <w:sz w:val="20"/>
                <w:szCs w:val="20"/>
                <w:lang w:val="vi-VN" w:eastAsia="en-US"/>
              </w:rPr>
              <w:t xml:space="preserve">, trong đó nêu rõ thời gian, địa điểm mở </w:t>
            </w:r>
            <w:r w:rsidRPr="004F3DEA">
              <w:rPr>
                <w:rFonts w:ascii="Arial" w:eastAsia="Times New Roman" w:hAnsi="Arial" w:cs="Arial"/>
                <w:color w:val="000000" w:themeColor="text1"/>
                <w:sz w:val="20"/>
                <w:szCs w:val="20"/>
                <w:lang w:val="es-ES" w:eastAsia="en-US"/>
              </w:rPr>
              <w:t>HSĐXTCTM</w:t>
            </w:r>
            <w:r w:rsidRPr="004F3DEA">
              <w:rPr>
                <w:rFonts w:ascii="Arial" w:eastAsia="Times New Roman" w:hAnsi="Arial" w:cs="Arial"/>
                <w:color w:val="000000" w:themeColor="text1"/>
                <w:sz w:val="20"/>
                <w:szCs w:val="20"/>
                <w:lang w:val="vi-VN" w:eastAsia="en-US"/>
              </w:rPr>
              <w:t>.</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t>3</w:t>
            </w:r>
            <w:r w:rsidRPr="004F3DEA">
              <w:rPr>
                <w:rFonts w:ascii="Arial" w:eastAsia="Arial" w:hAnsi="Arial" w:cs="Arial"/>
                <w:b/>
                <w:color w:val="000000" w:themeColor="text1"/>
                <w:sz w:val="20"/>
                <w:szCs w:val="20"/>
                <w:lang w:eastAsia="en-US"/>
              </w:rPr>
              <w:t>2</w:t>
            </w:r>
            <w:r w:rsidRPr="004F3DEA">
              <w:rPr>
                <w:rFonts w:ascii="Arial" w:eastAsia="Arial" w:hAnsi="Arial" w:cs="Arial"/>
                <w:b/>
                <w:color w:val="000000" w:themeColor="text1"/>
                <w:sz w:val="20"/>
                <w:szCs w:val="20"/>
                <w:lang w:val="es-ES" w:eastAsia="en-US"/>
              </w:rPr>
              <w:t xml:space="preserve">. </w:t>
            </w:r>
            <w:r w:rsidRPr="004F3DEA">
              <w:rPr>
                <w:rFonts w:ascii="Arial" w:eastAsia="Times New Roman" w:hAnsi="Arial" w:cs="Arial"/>
                <w:b/>
                <w:color w:val="000000" w:themeColor="text1"/>
                <w:sz w:val="20"/>
                <w:szCs w:val="20"/>
                <w:lang w:val="es-ES" w:eastAsia="en-US"/>
              </w:rPr>
              <w:t>Mở HSĐXTCTM</w:t>
            </w:r>
            <w:r w:rsidRPr="004F3DEA">
              <w:rPr>
                <w:rFonts w:ascii="Arial" w:eastAsia="Times New Roman" w:hAnsi="Arial" w:cs="Arial"/>
                <w:b/>
                <w:color w:val="000000" w:themeColor="text1"/>
                <w:sz w:val="20"/>
                <w:szCs w:val="20"/>
                <w:lang w:val="vi-VN" w:eastAsia="en-US"/>
              </w:rPr>
              <w:t xml:space="preserve"> </w:t>
            </w:r>
          </w:p>
        </w:tc>
        <w:tc>
          <w:tcPr>
            <w:tcW w:w="3371"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32.1. Việc mở HSĐXTCTM được tiến hành công khai theo thời gian và địa điểm nêu trong văn bản thông báo danh sách các nhà đầu tư đáp ứng yêu cầu về kỹ thuật, trước sự chứng kiến của đại diện các nhà đầu tư tham dự lễ mở HSĐXTCTM và đại diện của các cơ quan, tổ chức có liên quan. Việc mở HSĐXTCTM không phụ thuộc vào sự có mặt hay vắng mặt của đại diện nhà đầu tư đáp ứng yêu cầu về kỹ thuật. Chỉ có các HSĐXTCTM được mở và đọc tại buổi mở HSĐXTCTM mới được tiếp tục xem xét và đánh giá.</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32.2. Tại lễ mở HSĐXTCTM, bên mời thầu công khai văn bản phê duyệt danh sách nhà đầu tư đáp ứng yêu cầu về kỹ thuật.</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32.3. Việc mở HSĐXTCTM được thực hiện đối với từng HSĐXTCTM theo thứ tự chữ cái tên của nhà đầu tư có tên trong danh sách nhà đầu tư đáp ứng yêu cầu về kỹ thuật và theo trình tự sau đây:</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Kiểm tra niêm phong;</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Mở hồ sơ và đọc rõ các thông tin về:</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Tên nhà đầu tư;</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Số lượng bản gốc, bản chụp HSĐXTCTM;</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Thông tin tại đơn dự thầu đề về xuất tài chính - thương mại: thời gian có hiệu lực của HSĐXTCTM; tổng mức đầu tư của dự án</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es-ES"/>
              </w:rPr>
              <w:t xml:space="preserve"> 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lang w:val="es-ES"/>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lang w:val="es-ES"/>
              </w:rPr>
              <w:t xml:space="preserve"> (nếu có);</w:t>
            </w:r>
            <w:r w:rsidRPr="004F3DEA">
              <w:rPr>
                <w:rFonts w:ascii="Arial" w:hAnsi="Arial" w:cs="Arial"/>
                <w:color w:val="000000" w:themeColor="text1"/>
                <w:sz w:val="20"/>
                <w:szCs w:val="20"/>
                <w:lang w:val="vi-VN"/>
              </w:rPr>
              <w:t xml:space="preserve"> v</w:t>
            </w:r>
            <w:r w:rsidRPr="004F3DEA">
              <w:rPr>
                <w:rFonts w:ascii="Arial" w:hAnsi="Arial" w:cs="Arial"/>
                <w:color w:val="000000" w:themeColor="text1"/>
                <w:sz w:val="20"/>
                <w:szCs w:val="20"/>
                <w:lang w:val="es-ES"/>
              </w:rPr>
              <w:t xml:space="preserve">ốn nhà nước hỗ trợ xây dựng (nếu có); nộp ngân sách nhà nước hoặc thời gian thực hiện hợp đồng (nếu có); </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Điểm kỹ thuật của các HSDT được đánh giá đáp ứng yêu cầu về kỹ thuật;</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Các thông tin khác liên quan.</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Đại diện của bên mời thầu phải ký xác nhận vào tất cả các trang bản gốc của HSĐXTCTM.</w:t>
            </w:r>
          </w:p>
          <w:p w:rsidR="000558AA" w:rsidRPr="004F3DEA" w:rsidRDefault="000558AA" w:rsidP="00A272F8">
            <w:pPr>
              <w:adjustRightInd w:val="0"/>
              <w:snapToGrid w:val="0"/>
              <w:jc w:val="both"/>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rPr>
              <w:t xml:space="preserve">32.4. </w:t>
            </w:r>
            <w:r w:rsidRPr="004F3DEA">
              <w:rPr>
                <w:rFonts w:ascii="Arial" w:hAnsi="Arial" w:cs="Arial"/>
                <w:color w:val="000000" w:themeColor="text1"/>
                <w:sz w:val="20"/>
                <w:szCs w:val="20"/>
                <w:lang w:val="es-ES" w:eastAsia="en-US"/>
              </w:rPr>
              <w:t xml:space="preserve">Đối với trường hợp sửa đổi HSĐXTCTM, bên mời thầu sẽ tiến hành mở túi đựng và đọc rõ thông tin tại văn bản đề nghị sửa đổi HSĐXTCTM, HSĐXTCTM sửa đổi trước khi mở túi đựng và đọc rõ thông tin trong HSĐXTCTM ban đầu của nhà đầu tư. Bên mời thầu sẽ không chấp nhận cho nhà đầu tư sửa đổi HSĐXTCTM nếu văn bản đề nghị sửa đổi HSĐXTCTM không kèm theo tài liệu </w:t>
            </w:r>
            <w:r w:rsidRPr="004F3DEA">
              <w:rPr>
                <w:rFonts w:ascii="Arial" w:hAnsi="Arial" w:cs="Arial"/>
                <w:color w:val="000000" w:themeColor="text1"/>
                <w:sz w:val="20"/>
                <w:szCs w:val="20"/>
                <w:lang w:val="es-ES" w:eastAsia="en-US"/>
              </w:rPr>
              <w:lastRenderedPageBreak/>
              <w:t>chứng minh người ký văn bản đó là đại diện hợp pháp của nhà đầu tư</w:t>
            </w:r>
            <w:r w:rsidRPr="004F3DEA">
              <w:rPr>
                <w:rFonts w:ascii="Arial" w:hAnsi="Arial" w:cs="Arial"/>
                <w:bCs/>
                <w:color w:val="000000" w:themeColor="text1"/>
                <w:sz w:val="20"/>
                <w:szCs w:val="20"/>
                <w:lang w:val="es-ES_tradnl"/>
              </w:rPr>
              <w:t>.</w:t>
            </w:r>
          </w:p>
          <w:p w:rsidR="000558AA" w:rsidRPr="004F3DEA" w:rsidRDefault="000558AA" w:rsidP="00A272F8">
            <w:pPr>
              <w:adjustRightInd w:val="0"/>
              <w:snapToGrid w:val="0"/>
              <w:jc w:val="both"/>
              <w:rPr>
                <w:rFonts w:ascii="Arial" w:hAnsi="Arial" w:cs="Arial"/>
                <w:color w:val="000000" w:themeColor="text1"/>
                <w:sz w:val="20"/>
                <w:szCs w:val="20"/>
                <w:lang w:val="es-ES_tradnl" w:eastAsia="en-US"/>
              </w:rPr>
            </w:pPr>
            <w:r w:rsidRPr="004F3DEA">
              <w:rPr>
                <w:rFonts w:ascii="Arial" w:hAnsi="Arial" w:cs="Arial"/>
                <w:color w:val="000000" w:themeColor="text1"/>
                <w:sz w:val="20"/>
                <w:szCs w:val="20"/>
                <w:lang w:val="es-ES"/>
              </w:rPr>
              <w:t xml:space="preserve">32.5. </w:t>
            </w:r>
            <w:r w:rsidRPr="004F3DEA">
              <w:rPr>
                <w:rFonts w:ascii="Arial" w:hAnsi="Arial" w:cs="Arial"/>
                <w:color w:val="000000" w:themeColor="text1"/>
                <w:sz w:val="20"/>
                <w:szCs w:val="20"/>
                <w:lang w:val="es-ES" w:eastAsia="en-US"/>
              </w:rPr>
              <w:t>Đối với trường hợp thay thế HSĐXTCTM, bên mời thầu sẽ tiến hành mở túi đựng và đọc rõ thông tin tại văn bản đề nghị thay thế HSĐXTCTM, HSĐXTCTM thay thế. HSĐXTCTM</w:t>
            </w:r>
            <w:r w:rsidRPr="004F3DEA">
              <w:rPr>
                <w:rFonts w:ascii="Arial" w:hAnsi="Arial" w:cs="Arial"/>
                <w:color w:val="000000" w:themeColor="text1"/>
                <w:sz w:val="20"/>
                <w:szCs w:val="20"/>
                <w:lang w:val="es-ES_tradnl" w:eastAsia="en-US"/>
              </w:rPr>
              <w:t xml:space="preserve"> ban đầu sẽ được trả lại cho nhà đầu tư. Bên mời thầu sẽ không chấp nhận cho nhà đầu tư thay thế HSĐXTCTM nếu văn bản đề nghị thay thế HSĐXTCTM không kèm theo tài liệu chứng minh người ký văn bản đó là đại diện hợp pháp của nhà đầu tư.</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w:t>
            </w:r>
            <w:r w:rsidRPr="004F3DEA">
              <w:rPr>
                <w:rFonts w:ascii="Arial" w:hAnsi="Arial" w:cs="Arial"/>
                <w:color w:val="000000" w:themeColor="text1"/>
                <w:sz w:val="20"/>
                <w:szCs w:val="20"/>
                <w:lang w:val="es-ES_tradnl"/>
              </w:rPr>
              <w:t>2</w:t>
            </w:r>
            <w:r w:rsidRPr="004F3DEA">
              <w:rPr>
                <w:rFonts w:ascii="Arial" w:hAnsi="Arial" w:cs="Arial"/>
                <w:color w:val="000000" w:themeColor="text1"/>
                <w:sz w:val="20"/>
                <w:szCs w:val="20"/>
                <w:lang w:val="es-ES"/>
              </w:rPr>
              <w:t>.</w:t>
            </w:r>
            <w:r w:rsidRPr="004F3DEA">
              <w:rPr>
                <w:rFonts w:ascii="Arial" w:hAnsi="Arial" w:cs="Arial"/>
                <w:color w:val="000000" w:themeColor="text1"/>
                <w:sz w:val="20"/>
                <w:szCs w:val="20"/>
                <w:lang w:val="es-ES_tradnl"/>
              </w:rPr>
              <w:t>6</w:t>
            </w:r>
            <w:r w:rsidRPr="004F3DEA">
              <w:rPr>
                <w:rFonts w:ascii="Arial" w:hAnsi="Arial" w:cs="Arial"/>
                <w:color w:val="000000" w:themeColor="text1"/>
                <w:sz w:val="20"/>
                <w:szCs w:val="20"/>
                <w:lang w:val="es-ES"/>
              </w:rPr>
              <w:t>. Bên mời thầu phải lập biên bản mở HSĐXTCTM trong đó gồm các thông tin quy định tại các Mục 3</w:t>
            </w:r>
            <w:r w:rsidRPr="004F3DEA">
              <w:rPr>
                <w:rFonts w:ascii="Arial" w:hAnsi="Arial" w:cs="Arial"/>
                <w:color w:val="000000" w:themeColor="text1"/>
                <w:sz w:val="20"/>
                <w:szCs w:val="20"/>
                <w:lang w:val="es-ES_tradnl"/>
              </w:rPr>
              <w:t>2</w:t>
            </w:r>
            <w:r w:rsidRPr="004F3DEA">
              <w:rPr>
                <w:rFonts w:ascii="Arial" w:hAnsi="Arial" w:cs="Arial"/>
                <w:color w:val="000000" w:themeColor="text1"/>
                <w:sz w:val="20"/>
                <w:szCs w:val="20"/>
                <w:lang w:val="es-ES"/>
              </w:rPr>
              <w:t>.2, 3</w:t>
            </w:r>
            <w:r w:rsidRPr="004F3DEA">
              <w:rPr>
                <w:rFonts w:ascii="Arial" w:hAnsi="Arial" w:cs="Arial"/>
                <w:color w:val="000000" w:themeColor="text1"/>
                <w:sz w:val="20"/>
                <w:szCs w:val="20"/>
                <w:lang w:val="es-ES_tradnl"/>
              </w:rPr>
              <w:t>2</w:t>
            </w:r>
            <w:r w:rsidRPr="004F3DEA">
              <w:rPr>
                <w:rFonts w:ascii="Arial" w:hAnsi="Arial" w:cs="Arial"/>
                <w:color w:val="000000" w:themeColor="text1"/>
                <w:sz w:val="20"/>
                <w:szCs w:val="20"/>
                <w:lang w:val="es-ES"/>
              </w:rPr>
              <w:t>.3, 3</w:t>
            </w:r>
            <w:r w:rsidRPr="004F3DEA">
              <w:rPr>
                <w:rFonts w:ascii="Arial" w:hAnsi="Arial" w:cs="Arial"/>
                <w:color w:val="000000" w:themeColor="text1"/>
                <w:sz w:val="20"/>
                <w:szCs w:val="20"/>
                <w:lang w:val="es-ES_tradnl"/>
              </w:rPr>
              <w:t>2</w:t>
            </w:r>
            <w:r w:rsidRPr="004F3DEA">
              <w:rPr>
                <w:rFonts w:ascii="Arial" w:hAnsi="Arial" w:cs="Arial"/>
                <w:color w:val="000000" w:themeColor="text1"/>
                <w:sz w:val="20"/>
                <w:szCs w:val="20"/>
                <w:lang w:val="es-ES"/>
              </w:rPr>
              <w:t>.4 và 32.5 CDNĐT. Đại diện của các nhà đầu tư tham dự lễ mở HSĐXTCTM sẽ được yêu cầu ký vào biên bản. Việc thiếu chữ ký nhà đầu tư trong biên bản sẽ không làm cho biên bản mất ý nghĩa và mất hiệu lực. Biên bản mở HSĐXTCTM sẽ được gửi cho các nhà đầu tư tham dự thầu.</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lastRenderedPageBreak/>
              <w:t>33. Sửa lỗi, hiệu chỉnh sai lệch</w:t>
            </w:r>
          </w:p>
        </w:tc>
        <w:tc>
          <w:tcPr>
            <w:tcW w:w="3371"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33.1. Sửa lỗi là việc sửa lại những sai sót trong HSDT gồm lỗi số học, lỗi nhầm đơn vị; khác biệt giữa những nội dung thuộc đề xuất về kỹ thuật và nội dung thuộc đề xuất về tài chính – thương mại và các lỗi khác. </w:t>
            </w:r>
            <w:r w:rsidRPr="004F3DEA">
              <w:rPr>
                <w:rFonts w:ascii="Arial" w:hAnsi="Arial" w:cs="Arial"/>
                <w:color w:val="000000" w:themeColor="text1"/>
                <w:sz w:val="20"/>
                <w:szCs w:val="20"/>
                <w:lang w:val="vi-VN"/>
              </w:rPr>
              <w:t xml:space="preserve">Việc sửa lỗi được thực hiện </w:t>
            </w:r>
            <w:r w:rsidRPr="004F3DEA">
              <w:rPr>
                <w:rFonts w:ascii="Arial" w:hAnsi="Arial" w:cs="Arial"/>
                <w:color w:val="000000" w:themeColor="text1"/>
                <w:sz w:val="20"/>
                <w:szCs w:val="20"/>
                <w:lang w:val="es-ES"/>
              </w:rPr>
              <w:t xml:space="preserve">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 xml:space="preserve">.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33.2.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hAnsi="Arial" w:cs="Arial"/>
                <w:b/>
                <w:color w:val="000000" w:themeColor="text1"/>
                <w:sz w:val="20"/>
                <w:szCs w:val="20"/>
                <w:lang w:val="es-ES"/>
              </w:rPr>
              <w:t xml:space="preserve">BDL </w:t>
            </w:r>
            <w:r w:rsidRPr="004F3DEA">
              <w:rPr>
                <w:rFonts w:ascii="Arial" w:hAnsi="Arial" w:cs="Arial"/>
                <w:color w:val="000000" w:themeColor="text1"/>
                <w:sz w:val="20"/>
                <w:szCs w:val="20"/>
                <w:lang w:val="es-ES"/>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28.2 CDNĐT. Việc hiệu chỉnh sai lệch được thực hiện chỉ hoàn toàn nhằm mục đích so sánh các HSDT.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33.3. Sau khi phát hiện lỗi, sai lệch, bên mời thầu phải thông báo bằng văn bản cho nhà đầu tư biết về lỗi, sai lệch, việc sửa lỗi, hiệu chỉnh sai lệch và thời hạn kể từ ngày nhận được thông báo để nhà đầu tư có ý kiến về nội dung đó. Trong thời hạn kể từ ngày nhận được thông báo của bên mời thầu, nhà đầu tư phải có ý kiến bằng văn bản gửi bên mời thầu về các nội dung sau đây:</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Chấp thuận hay không chấp thuận kết quả sửa lỗi. Trường hợp nhà đầu tư không chấp thuận kết quả sửa lỗi thì HSDT của nhà đầu tư đó sẽ bị loại;</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Nêu ý kiến của mình về kết quả hiệu chỉnh sai lệch. Trường hợp nhà đầu tư không chấp thuận kết quả hiệu chỉnh sai lệch thì phải nêu rõ lý do để bên mời thầu xem xét, quyết định.</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t xml:space="preserve">34. </w:t>
            </w:r>
            <w:r w:rsidRPr="004F3DEA">
              <w:rPr>
                <w:rFonts w:ascii="Arial" w:eastAsia="Times New Roman" w:hAnsi="Arial" w:cs="Arial"/>
                <w:b/>
                <w:color w:val="000000" w:themeColor="text1"/>
                <w:sz w:val="20"/>
                <w:szCs w:val="20"/>
                <w:lang w:val="es-ES" w:eastAsia="en-US"/>
              </w:rPr>
              <w:t>Đánh giá HSĐXTCTM và xếp hạng nhà đầu tư</w:t>
            </w:r>
          </w:p>
        </w:tc>
        <w:tc>
          <w:tcPr>
            <w:tcW w:w="3371" w:type="pct"/>
          </w:tcPr>
          <w:p w:rsidR="000558AA" w:rsidRPr="004F3DEA" w:rsidRDefault="000558AA" w:rsidP="00A272F8">
            <w:pPr>
              <w:widowControl w:val="0"/>
              <w:tabs>
                <w:tab w:val="left" w:pos="540"/>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es-ES"/>
              </w:rPr>
              <w:t>34.1. Đánh giá HSĐXTCTM theo quy trình, phương pháp và tiêu chuẩn đánh giá quy định tại Chương III – Đánh giá HSDT.</w:t>
            </w:r>
            <w:r w:rsidRPr="004F3DEA">
              <w:rPr>
                <w:rFonts w:ascii="Arial" w:hAnsi="Arial" w:cs="Arial"/>
                <w:color w:val="000000" w:themeColor="text1"/>
                <w:sz w:val="20"/>
                <w:szCs w:val="20"/>
                <w:lang w:val="vi-VN"/>
              </w:rPr>
              <w:t xml:space="preserve"> Đối với dự án PPP có tiểu dự án sử dụng vốn đầu tư công theo quy định tại điểm a khoản 5 Điều 70 của Luật PPP, HSMT không áp dụng tiêu chuẩn vốn nhà nước hỗ trợ xây dựng. </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es-ES"/>
              </w:rPr>
              <w:t>3</w:t>
            </w:r>
            <w:r w:rsidRPr="004F3DEA">
              <w:rPr>
                <w:rFonts w:ascii="Arial" w:hAnsi="Arial" w:cs="Arial"/>
                <w:color w:val="000000" w:themeColor="text1"/>
                <w:sz w:val="20"/>
                <w:szCs w:val="20"/>
                <w:lang w:val="vi-VN"/>
              </w:rPr>
              <w:t>4</w:t>
            </w:r>
            <w:r w:rsidRPr="004F3DEA">
              <w:rPr>
                <w:rFonts w:ascii="Arial" w:hAnsi="Arial" w:cs="Arial"/>
                <w:color w:val="000000" w:themeColor="text1"/>
                <w:sz w:val="20"/>
                <w:szCs w:val="20"/>
                <w:lang w:val="es-ES"/>
              </w:rPr>
              <w:t xml:space="preserve">.2. </w:t>
            </w:r>
            <w:r w:rsidRPr="004F3DEA">
              <w:rPr>
                <w:rFonts w:ascii="Arial" w:hAnsi="Arial" w:cs="Arial"/>
                <w:color w:val="000000" w:themeColor="text1"/>
                <w:sz w:val="20"/>
                <w:szCs w:val="20"/>
                <w:lang w:val="vi-VN"/>
              </w:rPr>
              <w:t>Trường hợp phương án tài chính</w:t>
            </w:r>
            <w:r w:rsidRPr="004F3DEA">
              <w:rPr>
                <w:rFonts w:ascii="Arial" w:hAnsi="Arial" w:cs="Arial"/>
                <w:color w:val="000000" w:themeColor="text1"/>
                <w:sz w:val="20"/>
                <w:szCs w:val="20"/>
                <w:lang w:val="es-ES"/>
              </w:rPr>
              <w:t xml:space="preserve"> </w:t>
            </w:r>
            <w:r w:rsidRPr="004F3DEA">
              <w:rPr>
                <w:rFonts w:ascii="Arial" w:hAnsi="Arial" w:cs="Arial"/>
                <w:color w:val="000000" w:themeColor="text1"/>
                <w:sz w:val="20"/>
                <w:szCs w:val="20"/>
                <w:lang w:val="vi-VN"/>
              </w:rPr>
              <w:t>của nhà đầu tư có các thông số đầu vào hoặc nhà đầu tư đề xuất giá, phí sản phẩm, dịch vụ công, vốn nhà nước hỗ trợ xây dựng, đề xuất nộp ngân sách nhà nước</w:t>
            </w:r>
            <w:r w:rsidRPr="004F3DEA">
              <w:rPr>
                <w:rFonts w:ascii="Arial" w:hAnsi="Arial" w:cs="Arial"/>
                <w:color w:val="000000" w:themeColor="text1"/>
                <w:sz w:val="20"/>
                <w:szCs w:val="20"/>
                <w:lang w:val="es-ES"/>
              </w:rPr>
              <w:t>, thời gian thực hiện hợp đồng</w:t>
            </w:r>
            <w:r w:rsidRPr="004F3DEA">
              <w:rPr>
                <w:rFonts w:ascii="Arial" w:hAnsi="Arial" w:cs="Arial"/>
                <w:color w:val="000000" w:themeColor="text1"/>
                <w:sz w:val="20"/>
                <w:szCs w:val="20"/>
                <w:lang w:val="vi-VN"/>
              </w:rPr>
              <w:t xml:space="preserve"> bất thường ảnh hưởng đến chất lượng công trình, dịch vụ được cung cấp thì </w:t>
            </w:r>
            <w:r w:rsidRPr="004F3DEA">
              <w:rPr>
                <w:rFonts w:ascii="Arial" w:hAnsi="Arial" w:cs="Arial"/>
                <w:color w:val="000000" w:themeColor="text1"/>
                <w:sz w:val="20"/>
                <w:szCs w:val="20"/>
                <w:lang w:val="es-ES"/>
              </w:rPr>
              <w:t>b</w:t>
            </w:r>
            <w:r w:rsidRPr="004F3DEA">
              <w:rPr>
                <w:rFonts w:ascii="Arial" w:hAnsi="Arial" w:cs="Arial"/>
                <w:color w:val="000000" w:themeColor="text1"/>
                <w:sz w:val="20"/>
                <w:szCs w:val="20"/>
                <w:lang w:val="vi-VN"/>
              </w:rPr>
              <w:t xml:space="preserve">ên mời thầu báo cáo </w:t>
            </w:r>
            <w:r w:rsidRPr="004F3DEA">
              <w:rPr>
                <w:rFonts w:ascii="Arial" w:hAnsi="Arial" w:cs="Arial"/>
                <w:color w:val="000000" w:themeColor="text1"/>
                <w:sz w:val="20"/>
                <w:szCs w:val="20"/>
                <w:lang w:val="es-ES"/>
              </w:rPr>
              <w:t xml:space="preserve">cơ quan </w:t>
            </w:r>
            <w:r w:rsidRPr="004F3DEA">
              <w:rPr>
                <w:rFonts w:ascii="Arial" w:hAnsi="Arial" w:cs="Arial"/>
                <w:color w:val="000000" w:themeColor="text1"/>
                <w:sz w:val="20"/>
                <w:szCs w:val="20"/>
                <w:lang w:val="vi-VN"/>
              </w:rPr>
              <w:t>có thẩm quyền để yêu cầu nhà đầu tư làm rõ về tính khả thi của phương án tài chính</w:t>
            </w:r>
            <w:r w:rsidRPr="004F3DEA">
              <w:rPr>
                <w:rFonts w:ascii="Arial" w:hAnsi="Arial" w:cs="Arial"/>
                <w:color w:val="000000" w:themeColor="text1"/>
                <w:sz w:val="20"/>
                <w:szCs w:val="20"/>
                <w:lang w:val="es-ES"/>
              </w:rPr>
              <w:t xml:space="preserve"> </w:t>
            </w:r>
            <w:r w:rsidRPr="004F3DEA">
              <w:rPr>
                <w:rFonts w:ascii="Arial" w:hAnsi="Arial" w:cs="Arial"/>
                <w:color w:val="000000" w:themeColor="text1"/>
                <w:sz w:val="20"/>
                <w:szCs w:val="20"/>
                <w:lang w:val="vi-VN"/>
              </w:rPr>
              <w:t>được đề xuất. Trong trường hợp này, bên mời thầu sẽ báo cáo cơ quan có thẩm quyền cho phép thành lập tổ thẩm định liên ngành để yêu cầu nhà đầu tư làm rõ các yếu tố cấu thành trong phương án tài chính theo hướng sau đây:</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Các yếu tố kinh tế liên quan đến đề xuất về kỹ thuật để xây dựng công trình, cung cấp dịch vụ công;</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Giải pháp kinh tế được áp dụng hoặc các lợi thế đặc biệt của nhà đầu tư dẫn đến lợi thế trong đề xuất phương án tài chính;</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c) Nguồn gốc của giải pháp kỹ thuật, công nghệ để triển khai thực hiện dự án, trong đó phải bảo đảm tuân thủ các quy định của pháp luật.</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vi-VN"/>
              </w:rPr>
              <w:t>Trường hợp thỏa mãn các điều kiện quy định tại các điểm a, b và c của Mục này và việc làm rõ của nhà đầu tư thuyết phục thì HSĐXTCTM của nhà đầu tư được tiếp tục xem xét, đánh giá. Trong trường hợp này, nếu nhà đầu tư được chấp nhận trúng thầu, để đề phòng rủi ro, cơ quan có thẩm quyền có thể quy định giá trị bảo đảm thực hiện hợp đồng lớn hơn quy định trong HSMT nhưng không quá 3% tổng mức đầu tư của dự án. Trường hợp không thỏa mãn các điều kiện quy định tại điểm a, b và c của Mục này và việc làm rõ của nhà đầu tư không đủ thuyết phục dẫn đến phương án tài chính của nhà đầu tư được đánh giá là không khả thi thì HSĐXTCTM của nhà đầu tư sẽ bị loại.</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34.3. Sau khi đánh giá HSĐXTCTM, bên mời thầu lập danh sách xếp hạng nhà đầu tư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 xml:space="preserve">. </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es-ES"/>
              </w:rPr>
              <w:lastRenderedPageBreak/>
              <w:t xml:space="preserve">35. Điều kiện xét duyệt </w:t>
            </w:r>
            <w:r w:rsidRPr="004F3DEA">
              <w:rPr>
                <w:rFonts w:ascii="Arial" w:hAnsi="Arial" w:cs="Arial"/>
                <w:b/>
                <w:color w:val="000000" w:themeColor="text1"/>
                <w:sz w:val="20"/>
                <w:szCs w:val="20"/>
                <w:lang w:val="vi-VN"/>
              </w:rPr>
              <w:t>kết quả lựa chọn nhà đầu tư</w:t>
            </w:r>
          </w:p>
          <w:p w:rsidR="000558AA" w:rsidRPr="004F3DEA" w:rsidRDefault="000558AA" w:rsidP="00A272F8">
            <w:pPr>
              <w:widowControl w:val="0"/>
              <w:tabs>
                <w:tab w:val="num" w:pos="360"/>
                <w:tab w:val="num" w:pos="1080"/>
                <w:tab w:val="num" w:pos="1728"/>
              </w:tabs>
              <w:adjustRightInd w:val="0"/>
              <w:snapToGrid w:val="0"/>
              <w:jc w:val="both"/>
              <w:outlineLvl w:val="3"/>
              <w:rPr>
                <w:rFonts w:ascii="Arial" w:eastAsia="Times New Roman" w:hAnsi="Arial" w:cs="Arial"/>
                <w:b/>
                <w:color w:val="000000" w:themeColor="text1"/>
                <w:sz w:val="20"/>
                <w:szCs w:val="20"/>
                <w:lang w:val="vi-VN" w:eastAsia="en-US"/>
              </w:rPr>
            </w:pP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Nhà đầu tư được xem xét, đề nghị </w:t>
            </w:r>
            <w:r w:rsidRPr="004F3DEA">
              <w:rPr>
                <w:rFonts w:ascii="Arial" w:eastAsia="Times New Roman" w:hAnsi="Arial" w:cs="Arial"/>
                <w:color w:val="000000" w:themeColor="text1"/>
                <w:sz w:val="20"/>
                <w:szCs w:val="20"/>
                <w:lang w:val="vi-VN" w:eastAsia="en-US"/>
              </w:rPr>
              <w:t>lựa chọn</w:t>
            </w:r>
            <w:r w:rsidRPr="004F3DEA">
              <w:rPr>
                <w:rFonts w:ascii="Arial" w:eastAsia="Times New Roman" w:hAnsi="Arial" w:cs="Arial"/>
                <w:color w:val="000000" w:themeColor="text1"/>
                <w:sz w:val="20"/>
                <w:szCs w:val="20"/>
                <w:lang w:val="es-ES" w:eastAsia="en-US"/>
              </w:rPr>
              <w:t xml:space="preserve"> khi đáp ứng đủ các điều kiện sau đây:</w:t>
            </w:r>
          </w:p>
          <w:p w:rsidR="000558AA" w:rsidRPr="004F3DEA" w:rsidRDefault="000558AA" w:rsidP="00A272F8">
            <w:pPr>
              <w:widowControl w:val="0"/>
              <w:tabs>
                <w:tab w:val="left" w:pos="851"/>
              </w:tabs>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35.1. HSDT hợp lệ;</w:t>
            </w:r>
          </w:p>
          <w:p w:rsidR="000558AA" w:rsidRPr="004F3DEA" w:rsidRDefault="000558AA" w:rsidP="00A272F8">
            <w:pPr>
              <w:widowControl w:val="0"/>
              <w:tabs>
                <w:tab w:val="left" w:pos="851"/>
              </w:tabs>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35.2. Đáp ứng yêu cầu về năng lực, kinh nghiệm;</w:t>
            </w:r>
          </w:p>
          <w:p w:rsidR="000558AA" w:rsidRPr="004F3DEA" w:rsidRDefault="000558AA" w:rsidP="00A272F8">
            <w:pPr>
              <w:widowControl w:val="0"/>
              <w:tabs>
                <w:tab w:val="left" w:pos="851"/>
              </w:tabs>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35.3. Đáp ứng yêu cầu về </w:t>
            </w:r>
            <w:r w:rsidRPr="004F3DEA">
              <w:rPr>
                <w:rFonts w:ascii="Arial" w:hAnsi="Arial" w:cs="Arial"/>
                <w:color w:val="000000" w:themeColor="text1"/>
                <w:sz w:val="20"/>
                <w:szCs w:val="20"/>
                <w:lang w:val="vi-VN"/>
              </w:rPr>
              <w:t xml:space="preserve">mặt </w:t>
            </w:r>
            <w:r w:rsidRPr="004F3DEA">
              <w:rPr>
                <w:rFonts w:ascii="Arial" w:hAnsi="Arial" w:cs="Arial"/>
                <w:color w:val="000000" w:themeColor="text1"/>
                <w:sz w:val="20"/>
                <w:szCs w:val="20"/>
                <w:lang w:val="es-ES"/>
              </w:rPr>
              <w:t>kỹ thuật;</w:t>
            </w:r>
          </w:p>
          <w:p w:rsidR="000558AA" w:rsidRPr="004F3DEA" w:rsidRDefault="000558AA" w:rsidP="00A272F8">
            <w:pPr>
              <w:widowControl w:val="0"/>
              <w:tabs>
                <w:tab w:val="left" w:pos="709"/>
              </w:tabs>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35.4. Đáp ứng yêu cầu về tài chính – thương mại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0558AA" w:rsidRPr="004F3DEA" w:rsidRDefault="000558AA" w:rsidP="00A272F8">
            <w:pPr>
              <w:widowControl w:val="0"/>
              <w:tabs>
                <w:tab w:val="left" w:pos="709"/>
              </w:tabs>
              <w:adjustRightInd w:val="0"/>
              <w:snapToGrid w:val="0"/>
              <w:jc w:val="both"/>
              <w:rPr>
                <w:rFonts w:ascii="Arial" w:hAnsi="Arial" w:cs="Arial"/>
                <w:b/>
                <w:color w:val="000000" w:themeColor="text1"/>
                <w:sz w:val="20"/>
                <w:szCs w:val="20"/>
                <w:lang w:val="vi-VN"/>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es-ES"/>
              </w:rPr>
              <w:t>5</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es-ES"/>
              </w:rPr>
              <w:t>5</w:t>
            </w:r>
            <w:r w:rsidRPr="004F3DEA">
              <w:rPr>
                <w:rFonts w:ascii="Arial" w:hAnsi="Arial" w:cs="Arial"/>
                <w:color w:val="000000" w:themeColor="text1"/>
                <w:sz w:val="20"/>
                <w:szCs w:val="20"/>
                <w:lang w:val="vi-VN"/>
              </w:rPr>
              <w:t xml:space="preserve">. Có </w:t>
            </w:r>
            <w:r w:rsidRPr="004F3DEA">
              <w:rPr>
                <w:rFonts w:ascii="Arial" w:hAnsi="Arial" w:cs="Arial"/>
                <w:color w:val="000000" w:themeColor="text1"/>
                <w:sz w:val="20"/>
                <w:szCs w:val="20"/>
                <w:lang w:val="es-ES"/>
              </w:rPr>
              <w:t>HSDT</w:t>
            </w:r>
            <w:r w:rsidRPr="004F3DEA">
              <w:rPr>
                <w:rFonts w:ascii="Arial" w:hAnsi="Arial" w:cs="Arial"/>
                <w:color w:val="000000" w:themeColor="text1"/>
                <w:sz w:val="20"/>
                <w:szCs w:val="20"/>
                <w:lang w:val="vi-VN"/>
              </w:rPr>
              <w:t xml:space="preserve"> được xếp thứ nhất.</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3</w:t>
            </w:r>
            <w:r w:rsidRPr="004F3DEA">
              <w:rPr>
                <w:rFonts w:ascii="Arial" w:hAnsi="Arial" w:cs="Arial"/>
                <w:b/>
                <w:color w:val="000000" w:themeColor="text1"/>
                <w:sz w:val="20"/>
                <w:szCs w:val="20"/>
              </w:rPr>
              <w:t>6</w:t>
            </w:r>
            <w:r w:rsidRPr="004F3DEA">
              <w:rPr>
                <w:rFonts w:ascii="Arial" w:hAnsi="Arial" w:cs="Arial"/>
                <w:b/>
                <w:color w:val="000000" w:themeColor="text1"/>
                <w:sz w:val="20"/>
                <w:szCs w:val="20"/>
                <w:lang w:val="es-ES"/>
              </w:rPr>
              <w:t>. Hủy thầu</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Arial" w:hAnsi="Arial" w:cs="Arial"/>
                <w:color w:val="000000" w:themeColor="text1"/>
                <w:sz w:val="20"/>
                <w:szCs w:val="20"/>
                <w:lang w:val="vi-VN" w:eastAsia="en-US"/>
              </w:rPr>
            </w:pPr>
            <w:r w:rsidRPr="004F3DEA">
              <w:rPr>
                <w:rFonts w:ascii="Arial" w:eastAsia="Arial" w:hAnsi="Arial" w:cs="Arial"/>
                <w:color w:val="000000" w:themeColor="text1"/>
                <w:sz w:val="20"/>
                <w:szCs w:val="20"/>
                <w:lang w:val="vi-VN" w:eastAsia="en-US"/>
              </w:rPr>
              <w:t>3</w:t>
            </w:r>
            <w:r w:rsidRPr="004F3DEA">
              <w:rPr>
                <w:rFonts w:ascii="Arial" w:eastAsia="Arial" w:hAnsi="Arial" w:cs="Arial"/>
                <w:color w:val="000000" w:themeColor="text1"/>
                <w:sz w:val="20"/>
                <w:szCs w:val="20"/>
                <w:lang w:val="es-ES" w:eastAsia="en-US"/>
              </w:rPr>
              <w:t>6</w:t>
            </w:r>
            <w:r w:rsidRPr="004F3DEA">
              <w:rPr>
                <w:rFonts w:ascii="Arial" w:eastAsia="Arial" w:hAnsi="Arial" w:cs="Arial"/>
                <w:color w:val="000000" w:themeColor="text1"/>
                <w:sz w:val="20"/>
                <w:szCs w:val="20"/>
                <w:lang w:val="vi-VN" w:eastAsia="en-US"/>
              </w:rPr>
              <w:t>.1. Bên mời thầu sẽ thông báo hủy thầu trong trường hợp sau đây:</w:t>
            </w:r>
          </w:p>
          <w:p w:rsidR="000558AA" w:rsidRPr="004F3DEA" w:rsidRDefault="000558AA"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HSDT không đáp ứng được các yêu cầu nêu trong HSMT;</w:t>
            </w:r>
          </w:p>
          <w:p w:rsidR="000558AA" w:rsidRPr="004F3DEA" w:rsidRDefault="000558AA"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đầu tư đã ghi trong HSMT;</w:t>
            </w:r>
          </w:p>
          <w:p w:rsidR="000558AA" w:rsidRPr="004F3DEA" w:rsidRDefault="000558AA"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HSMT không tuân thủ quy định của pháp luật về đầu tư theo phương thức PPP hoặc quy định khác của pháp luật có liên quan dẫn đến nhà đầu tư được lựa chọn không đáp ứng yêu cầu để thực hiện dự án;</w:t>
            </w:r>
          </w:p>
          <w:p w:rsidR="000558AA" w:rsidRPr="004F3DEA" w:rsidRDefault="000558AA"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Việc tổ chức lựa chọn nhà đầu tư không tuân thủ quy định của pháp luật về đầu tư theo phương thức PPP hoặc quy định khác của pháp luật có liên quan dẫn đến hạn chế cạnh tranh giữa các nhà đầu tư;</w:t>
            </w:r>
          </w:p>
          <w:p w:rsidR="000558AA" w:rsidRPr="004F3DEA" w:rsidRDefault="000558AA"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Có bằng chứng về việc đưa, nhận, môi giới hối lộ, thông thầu, gian lận, lợi dụng chức vụ, quyền hạn để can thiệp trái pháp luật vào hoạt động lựa chọn nhà đầu tư dẫn đến làm sai lệch kết quả lựa chọn nhà đầu tư.</w:t>
            </w:r>
          </w:p>
          <w:p w:rsidR="000558AA" w:rsidRPr="004F3DEA" w:rsidRDefault="000558AA" w:rsidP="00A272F8">
            <w:pPr>
              <w:widowControl w:val="0"/>
              <w:tabs>
                <w:tab w:val="left" w:pos="851"/>
                <w:tab w:val="left" w:pos="900"/>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36.2. Tổ chức, cá nhân vi phạm dẫn đến hủy thầu theo quy định tại điểm c, điểm d và điểm đ Mục 36.1 CDNĐT phải bồi thường chi phí cho các bên liên quan và bị xử lý theo quy định của pháp luật.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Arial" w:hAnsi="Arial" w:cs="Arial"/>
                <w:color w:val="000000" w:themeColor="text1"/>
                <w:sz w:val="20"/>
                <w:szCs w:val="20"/>
                <w:lang w:val="vi-VN" w:eastAsia="en-US"/>
              </w:rPr>
              <w:t>36.3. Trường hợp hủy thầu theo quy định tại Mục 36.1 CDNĐT, trong thời hạn 14 ngày, bên mời thầu phải hoàn trả bảo đảm dự thầu cho các nhà đầu tư dự thầu, trừ trường hợp nhà đầu tư vi phạm quy định tại điểm đ Mục 36.1 CDNĐT.</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3</w:t>
            </w:r>
            <w:r w:rsidRPr="004F3DEA">
              <w:rPr>
                <w:rFonts w:ascii="Arial" w:hAnsi="Arial" w:cs="Arial"/>
                <w:b/>
                <w:color w:val="000000" w:themeColor="text1"/>
                <w:sz w:val="20"/>
                <w:szCs w:val="20"/>
                <w:lang w:val="vi-VN"/>
              </w:rPr>
              <w:t>7</w:t>
            </w:r>
            <w:r w:rsidRPr="004F3DEA">
              <w:rPr>
                <w:rFonts w:ascii="Arial" w:hAnsi="Arial" w:cs="Arial"/>
                <w:b/>
                <w:color w:val="000000" w:themeColor="text1"/>
                <w:sz w:val="20"/>
                <w:szCs w:val="20"/>
                <w:lang w:val="es-ES"/>
              </w:rPr>
              <w:t>. Công khai kết quả lựa chọn nhà đầu tư</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37.1. Sau khi có kết quả lựa chọn nhà đầu tư, bên mời thầu đăng tải thông tin về kết quả lựa chọn nhà đầu tư lên Hệ thống và gửi văn bản thông báo kết quả lựa chọn nhà đầu tư tới các nhà đầu tư tham dự thầu trong thời hạn không muộn hơn 05 ngày làm việc kể từ ngày kết quả lựa chọn nhà đầu tư được phê duyệt. Văn bản thông báo kết quả lựa chọn nhà đầu tư phải gồm các nội dung sau đây: </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bookmarkStart w:id="35" w:name="_Toc399947643"/>
            <w:r w:rsidRPr="004F3DEA">
              <w:rPr>
                <w:rFonts w:ascii="Arial" w:eastAsia="Times New Roman" w:hAnsi="Arial" w:cs="Arial"/>
                <w:color w:val="000000" w:themeColor="text1"/>
                <w:sz w:val="20"/>
                <w:szCs w:val="20"/>
                <w:lang w:val="es-ES" w:eastAsia="en-US"/>
              </w:rPr>
              <w:t>a) Tên dự án, địa điểm và quy mô dự án;</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Tên nhà đầu tư trúng thầu;</w:t>
            </w:r>
            <w:bookmarkEnd w:id="35"/>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bookmarkStart w:id="36" w:name="_Toc399947645"/>
            <w:r w:rsidRPr="004F3DEA">
              <w:rPr>
                <w:rFonts w:ascii="Arial" w:eastAsia="Times New Roman" w:hAnsi="Arial" w:cs="Arial"/>
                <w:color w:val="000000" w:themeColor="text1"/>
                <w:sz w:val="20"/>
                <w:szCs w:val="20"/>
                <w:lang w:val="es-ES" w:eastAsia="en-US"/>
              </w:rPr>
              <w:t>c) Loại hợp đồng;</w:t>
            </w:r>
            <w:bookmarkEnd w:id="36"/>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pacing w:val="-4"/>
                <w:sz w:val="20"/>
                <w:szCs w:val="20"/>
                <w:lang w:val="es-ES" w:eastAsia="en-US"/>
              </w:rPr>
              <w:t>d</w:t>
            </w:r>
            <w:r w:rsidRPr="004F3DEA">
              <w:rPr>
                <w:rFonts w:ascii="Arial" w:eastAsia="Times New Roman" w:hAnsi="Arial" w:cs="Arial"/>
                <w:color w:val="000000" w:themeColor="text1"/>
                <w:sz w:val="20"/>
                <w:szCs w:val="20"/>
                <w:lang w:val="es-ES" w:eastAsia="en-US"/>
              </w:rPr>
              <w:t xml:space="preserve">) Tổng </w:t>
            </w:r>
            <w:r w:rsidRPr="004F3DEA">
              <w:rPr>
                <w:rFonts w:ascii="Arial" w:eastAsia="Times New Roman" w:hAnsi="Arial" w:cs="Arial"/>
                <w:color w:val="000000" w:themeColor="text1"/>
                <w:sz w:val="20"/>
                <w:szCs w:val="20"/>
                <w:lang w:val="vi-VN" w:eastAsia="en-US"/>
              </w:rPr>
              <w:t>mức</w:t>
            </w:r>
            <w:r w:rsidRPr="004F3DEA">
              <w:rPr>
                <w:rFonts w:ascii="Arial" w:eastAsia="Times New Roman" w:hAnsi="Arial" w:cs="Arial"/>
                <w:color w:val="000000" w:themeColor="text1"/>
                <w:sz w:val="20"/>
                <w:szCs w:val="20"/>
                <w:lang w:val="es-ES" w:eastAsia="en-US"/>
              </w:rPr>
              <w:t xml:space="preserve"> đầu tư</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pacing w:val="-4"/>
                <w:sz w:val="20"/>
                <w:szCs w:val="20"/>
                <w:lang w:val="vi-VN" w:eastAsia="en-US"/>
              </w:rPr>
              <w:t>cơ cấu nguồn vốn</w:t>
            </w:r>
            <w:r w:rsidRPr="004F3DEA">
              <w:rPr>
                <w:rFonts w:ascii="Arial" w:eastAsia="Times New Roman" w:hAnsi="Arial" w:cs="Arial"/>
                <w:color w:val="000000" w:themeColor="text1"/>
                <w:sz w:val="20"/>
                <w:szCs w:val="20"/>
                <w:lang w:val="es-ES" w:eastAsia="en-US"/>
              </w:rPr>
              <w:t xml:space="preserve"> của dự án;</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strike/>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đ</w:t>
            </w:r>
            <w:r w:rsidRPr="004F3DEA">
              <w:rPr>
                <w:rFonts w:ascii="Arial" w:eastAsia="Times New Roman" w:hAnsi="Arial" w:cs="Arial"/>
                <w:color w:val="000000" w:themeColor="text1"/>
                <w:spacing w:val="-4"/>
                <w:sz w:val="20"/>
                <w:szCs w:val="20"/>
                <w:lang w:val="vi-VN" w:eastAsia="en-US"/>
              </w:rPr>
              <w:t xml:space="preserve">) Giá, phí sản phẩm, dịch vụ công (nếu có); </w:t>
            </w:r>
            <w:r w:rsidRPr="004F3DEA">
              <w:rPr>
                <w:rFonts w:ascii="Arial" w:eastAsia="Times New Roman" w:hAnsi="Arial" w:cs="Arial"/>
                <w:color w:val="000000" w:themeColor="text1"/>
                <w:spacing w:val="-4"/>
                <w:sz w:val="20"/>
                <w:szCs w:val="20"/>
                <w:lang w:val="es-ES" w:eastAsia="en-US"/>
              </w:rPr>
              <w:t>vốn nhà nước hỗ trợ xây dựng</w:t>
            </w:r>
            <w:r w:rsidRPr="004F3DEA">
              <w:rPr>
                <w:rFonts w:ascii="Arial" w:eastAsia="Times New Roman" w:hAnsi="Arial" w:cs="Arial"/>
                <w:color w:val="000000" w:themeColor="text1"/>
                <w:spacing w:val="-4"/>
                <w:sz w:val="20"/>
                <w:szCs w:val="20"/>
                <w:lang w:val="vi-VN" w:eastAsia="en-US"/>
              </w:rPr>
              <w:t xml:space="preserve"> (nếu có); nộp ngân sách nhà nước hoặc thời gian thực hiện hợp </w:t>
            </w:r>
            <w:r w:rsidRPr="004F3DEA">
              <w:rPr>
                <w:rFonts w:ascii="Arial" w:eastAsia="Times New Roman" w:hAnsi="Arial" w:cs="Arial"/>
                <w:color w:val="000000" w:themeColor="text1"/>
                <w:spacing w:val="-4"/>
                <w:sz w:val="20"/>
                <w:szCs w:val="20"/>
                <w:lang w:val="vi-VN" w:eastAsia="en-US"/>
              </w:rPr>
              <w:lastRenderedPageBreak/>
              <w:t>đồng (nếu có); nội dung chia sẻ doanh thu (nếu có);</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e) Danh sách nhà đầu tư không được lựa chọn và tóm tắt về lý do không được lựa chọn của từng nhà đầu tư;</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g) Kế hoạch đàm phán, hoàn thiện, ký kết hợp đồng với nhà đầu tư được lựa chọn;</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h) </w:t>
            </w:r>
            <w:bookmarkStart w:id="37" w:name="_Toc399947648"/>
            <w:r w:rsidRPr="004F3DEA">
              <w:rPr>
                <w:rFonts w:ascii="Arial" w:eastAsia="Times New Roman" w:hAnsi="Arial" w:cs="Arial"/>
                <w:color w:val="000000" w:themeColor="text1"/>
                <w:sz w:val="20"/>
                <w:szCs w:val="20"/>
                <w:lang w:val="es-ES" w:eastAsia="en-US"/>
              </w:rPr>
              <w:t>Các nội dung khác (nếu có).</w:t>
            </w:r>
          </w:p>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z w:val="20"/>
                <w:szCs w:val="20"/>
                <w:lang w:val="es-ES" w:eastAsia="en-US"/>
              </w:rPr>
              <w:t>37.2. Trường hợp hủy thầu theo quy định tại Mục 36.1 CDNĐT, trong văn bản thông báo kết quả lựa chọn nhà đầu tư phải nêu rõ lý do hủy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pacing w:val="-4"/>
                <w:sz w:val="20"/>
                <w:szCs w:val="20"/>
                <w:lang w:val="vi-VN" w:eastAsia="en-US"/>
              </w:rPr>
              <w:t>và trách nhiệm của các bên liên quan khi hủy thầu.</w:t>
            </w:r>
          </w:p>
          <w:bookmarkEnd w:id="37"/>
          <w:p w:rsidR="000558AA" w:rsidRPr="004F3DEA" w:rsidRDefault="000558AA"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w:t>
            </w:r>
            <w:r w:rsidRPr="004F3DEA">
              <w:rPr>
                <w:rFonts w:ascii="Arial" w:eastAsia="Times New Roman" w:hAnsi="Arial" w:cs="Arial"/>
                <w:color w:val="000000" w:themeColor="text1"/>
                <w:sz w:val="20"/>
                <w:szCs w:val="20"/>
                <w:lang w:val="vi-VN" w:eastAsia="en-US"/>
              </w:rPr>
              <w:t>7</w:t>
            </w:r>
            <w:r w:rsidRPr="004F3DEA">
              <w:rPr>
                <w:rFonts w:ascii="Arial" w:eastAsia="Times New Roman" w:hAnsi="Arial" w:cs="Arial"/>
                <w:color w:val="000000" w:themeColor="text1"/>
                <w:sz w:val="20"/>
                <w:szCs w:val="20"/>
                <w:lang w:val="es-ES" w:eastAsia="en-US"/>
              </w:rPr>
              <w:t xml:space="preserve">.3. Cùng với văn bản thông báo kết quả lựa chọn nhà đầu tư, bên mời thầu gửi thông báo chấp thuận HSDT và trao hợp đồng, gồm cả yêu cầu về biện pháp bảo đảm thực hiện hợp đồng, thời gian đàm phán, hoàn thiện, ký kết hợp đồng theo quy định tại các Mục 38, 39 và 40 CDNĐT cho nhà đầu tư </w:t>
            </w:r>
            <w:r w:rsidRPr="004F3DEA">
              <w:rPr>
                <w:rFonts w:ascii="Arial" w:eastAsia="Times New Roman" w:hAnsi="Arial" w:cs="Arial"/>
                <w:color w:val="000000" w:themeColor="text1"/>
                <w:sz w:val="20"/>
                <w:szCs w:val="20"/>
                <w:lang w:val="vi-VN" w:eastAsia="en-US"/>
              </w:rPr>
              <w:t>được lựa chọn</w:t>
            </w:r>
            <w:r w:rsidRPr="004F3DEA">
              <w:rPr>
                <w:rFonts w:ascii="Arial" w:eastAsia="Times New Roman" w:hAnsi="Arial" w:cs="Arial"/>
                <w:color w:val="000000" w:themeColor="text1"/>
                <w:sz w:val="20"/>
                <w:szCs w:val="20"/>
                <w:lang w:val="es-ES" w:eastAsia="en-US"/>
              </w:rPr>
              <w:t>. Thông báo chấp thuận HSDT và trao hợp đồng là một phần của hồ sơ hợp đồng. Trường hợp nhà đầu tư trúng thầu không đến đàm phán, hoàn thiện, ký kết hợp đồng hoặc doanh nghiệp dự án do nhà đầu tư thành lập không nộp bảo đảm thực hiện hợp đồng theo thời hạn nêu trong thông báo chấp thuận HSDT thì nhà đầu tư sẽ bị loại và không được nhận lại bảo đảm dự thầu theo quy định tại điểm c và d Mục 17.5 CDNĐT.</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lastRenderedPageBreak/>
              <w:t>38. Đàm phán, hoàn thiện hợp đồng</w:t>
            </w:r>
          </w:p>
        </w:tc>
        <w:tc>
          <w:tcPr>
            <w:tcW w:w="3371" w:type="pct"/>
          </w:tcPr>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es-ES" w:eastAsia="en-US"/>
              </w:rPr>
              <w:t>38</w:t>
            </w:r>
            <w:r w:rsidRPr="004F3DEA">
              <w:rPr>
                <w:rFonts w:ascii="Arial" w:eastAsia="Times New Roman" w:hAnsi="Arial" w:cs="Arial"/>
                <w:color w:val="000000" w:themeColor="text1"/>
                <w:spacing w:val="-4"/>
                <w:sz w:val="20"/>
                <w:szCs w:val="20"/>
                <w:lang w:val="pl-PL" w:eastAsia="en-US"/>
              </w:rPr>
              <w:t xml:space="preserve">.1. Căn cứ </w:t>
            </w:r>
            <w:r w:rsidRPr="004F3DEA">
              <w:rPr>
                <w:rFonts w:ascii="Arial" w:eastAsia="Times New Roman" w:hAnsi="Arial" w:cs="Arial"/>
                <w:color w:val="000000" w:themeColor="text1"/>
                <w:spacing w:val="-4"/>
                <w:sz w:val="20"/>
                <w:szCs w:val="20"/>
                <w:shd w:val="solid" w:color="FFFFFF" w:fill="auto"/>
                <w:lang w:val="pl-PL" w:eastAsia="en-US"/>
              </w:rPr>
              <w:t>kết quả</w:t>
            </w:r>
            <w:r w:rsidRPr="004F3DEA">
              <w:rPr>
                <w:rFonts w:ascii="Arial" w:eastAsia="Times New Roman" w:hAnsi="Arial" w:cs="Arial"/>
                <w:color w:val="000000" w:themeColor="text1"/>
                <w:spacing w:val="-4"/>
                <w:sz w:val="20"/>
                <w:szCs w:val="20"/>
                <w:lang w:val="pl-PL" w:eastAsia="en-US"/>
              </w:rPr>
              <w:t xml:space="preserve"> lựa chọn nhà </w:t>
            </w:r>
            <w:r w:rsidRPr="004F3DEA">
              <w:rPr>
                <w:rFonts w:ascii="Arial" w:eastAsia="Times New Roman" w:hAnsi="Arial" w:cs="Arial"/>
                <w:color w:val="000000" w:themeColor="text1"/>
                <w:spacing w:val="-4"/>
                <w:sz w:val="20"/>
                <w:szCs w:val="20"/>
                <w:shd w:val="solid" w:color="FFFFFF" w:fill="auto"/>
                <w:lang w:val="pl-PL" w:eastAsia="en-US"/>
              </w:rPr>
              <w:t>đầu tư</w:t>
            </w:r>
            <w:r w:rsidRPr="004F3DEA">
              <w:rPr>
                <w:rFonts w:ascii="Arial" w:eastAsia="Times New Roman" w:hAnsi="Arial" w:cs="Arial"/>
                <w:color w:val="000000" w:themeColor="text1"/>
                <w:spacing w:val="-4"/>
                <w:sz w:val="20"/>
                <w:szCs w:val="20"/>
                <w:lang w:val="pl-PL" w:eastAsia="en-US"/>
              </w:rPr>
              <w:t xml:space="preserve">, cơ quan có </w:t>
            </w:r>
            <w:r w:rsidRPr="004F3DEA">
              <w:rPr>
                <w:rFonts w:ascii="Arial" w:eastAsia="Times New Roman" w:hAnsi="Arial" w:cs="Arial"/>
                <w:color w:val="000000" w:themeColor="text1"/>
                <w:spacing w:val="-4"/>
                <w:sz w:val="20"/>
                <w:szCs w:val="20"/>
                <w:shd w:val="solid" w:color="FFFFFF" w:fill="auto"/>
                <w:lang w:val="pl-PL" w:eastAsia="en-US"/>
              </w:rPr>
              <w:t>thẩm quyền</w:t>
            </w:r>
            <w:r w:rsidRPr="004F3DEA">
              <w:rPr>
                <w:rFonts w:ascii="Arial" w:eastAsia="Times New Roman" w:hAnsi="Arial" w:cs="Arial"/>
                <w:color w:val="000000" w:themeColor="text1"/>
                <w:spacing w:val="-4"/>
                <w:sz w:val="20"/>
                <w:szCs w:val="20"/>
                <w:lang w:val="pl-PL" w:eastAsia="en-US"/>
              </w:rPr>
              <w:t xml:space="preserve"> tổ chức đàm phán, hoàn thiện hợp đồng với nhà đầu tư được lựa chọn.</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Nhà đầu tư trúng thầu được mời đến đàm phán, hoàn thiện hợp đồng. Trường hợp nhà đầu tư được mời đến đàm phán, hoàn thiện hợp đồng nhưng không đến hoặc từ chối đàm phán, hoàn thiện hợp đồng thì bảo đảm dự thầu </w:t>
            </w:r>
            <w:r w:rsidRPr="004F3DEA">
              <w:rPr>
                <w:rFonts w:ascii="Arial" w:eastAsia="Calibri" w:hAnsi="Arial" w:cs="Arial"/>
                <w:bCs/>
                <w:color w:val="000000" w:themeColor="text1"/>
                <w:sz w:val="20"/>
                <w:szCs w:val="20"/>
                <w:lang w:val="vi-VN"/>
              </w:rPr>
              <w:t>của nhà đầu tư không được hoàn trả, trừ trường hợp bất khả kháng theo quy định của pháp luật</w:t>
            </w:r>
            <w:r w:rsidRPr="004F3DEA">
              <w:rPr>
                <w:rFonts w:ascii="Arial" w:hAnsi="Arial" w:cs="Arial"/>
                <w:color w:val="000000" w:themeColor="text1"/>
                <w:sz w:val="20"/>
                <w:szCs w:val="20"/>
                <w:lang w:val="es-ES"/>
              </w:rPr>
              <w:t xml:space="preserve">. </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38.2. Việc đàm phán, hoàn thiện hợp đồng dựa trên cơ sở sau đây:</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a) Quyết định phê duyệt kết quả lựa chọn nhà đầu tư;</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b) Báo cáo đánh giá HSDT;</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c) HSDT và các tài liệu sửa đổi, làm rõ HSDT (nếu có) của nhà đầu tư;</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d) HSMT và các tài liệu sửa đổi, làm rõ HSMT (nếu có).</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38.3. Việc đàm phán, hoàn thiện hợp đồng không được làm thay đổi nội dung cơ bản của HSDT.</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38.4. Nội dung đàm phán, hoàn thiện hợp đồng:</w:t>
            </w:r>
          </w:p>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a) Đàm phán, hoàn thiện về những nội dung chưa đủ chi tiết, chưa rõ hoặc chưa phù hợp, thống nhất giữa HSMT và HSDT, giữa các nội dung khác nhau trong HSDT có thể dẫn đến các phát sinh, tranh chấp hoặc ảnh hưởng đến trách nhiệm của các bên trong quá trình thực hiện hợp đồng;</w:t>
            </w:r>
          </w:p>
          <w:p w:rsidR="000558AA" w:rsidRPr="004F3DEA" w:rsidRDefault="000558AA" w:rsidP="00A272F8">
            <w:pPr>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vi-VN"/>
              </w:rPr>
              <w:t xml:space="preserve">b) Đàm phán về </w:t>
            </w:r>
            <w:r w:rsidRPr="004F3DEA">
              <w:rPr>
                <w:rFonts w:ascii="Arial" w:hAnsi="Arial" w:cs="Arial"/>
                <w:color w:val="000000" w:themeColor="text1"/>
                <w:sz w:val="20"/>
                <w:szCs w:val="20"/>
                <w:lang w:val="es-ES"/>
              </w:rPr>
              <w:t>những sai sót mà không phải là những sai khác, đặt điều kiện hay bỏ sót nội dung cơ bản trong HSDT và yêu cầu nhà đầu tư cung cấp các thông tin hoặc tài liệu cần thiết trong một thời hạn hợp lý để sửa chữa những sai sót đó;</w:t>
            </w:r>
          </w:p>
          <w:p w:rsidR="000558AA" w:rsidRPr="004F3DEA" w:rsidRDefault="000558AA" w:rsidP="00A272F8">
            <w:pPr>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vi-VN" w:eastAsia="x-none"/>
              </w:rPr>
              <w:t>c</w:t>
            </w:r>
            <w:r w:rsidRPr="004F3DEA">
              <w:rPr>
                <w:rFonts w:ascii="Arial" w:hAnsi="Arial" w:cs="Arial"/>
                <w:color w:val="000000" w:themeColor="text1"/>
                <w:sz w:val="20"/>
                <w:szCs w:val="20"/>
                <w:lang w:val="es-ES" w:eastAsia="x-none"/>
              </w:rPr>
              <w:t>) Đàm phán về các vấn đề phát sinh trong quá trình lựa chọn nhà đầu tư (nếu có) nhằm mục tiêu hoàn thiện các nội dung chi tiết của dự án;</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es-ES" w:eastAsia="x-none"/>
              </w:rPr>
              <w:t xml:space="preserve">d) </w:t>
            </w:r>
            <w:r w:rsidRPr="004F3DEA">
              <w:rPr>
                <w:rFonts w:ascii="Arial" w:hAnsi="Arial" w:cs="Arial"/>
                <w:color w:val="000000" w:themeColor="text1"/>
                <w:sz w:val="20"/>
                <w:szCs w:val="20"/>
                <w:lang w:val="vi-VN"/>
              </w:rPr>
              <w:t xml:space="preserve">Ngoài những nội dung quy định tại </w:t>
            </w:r>
            <w:r w:rsidRPr="004F3DEA">
              <w:rPr>
                <w:rFonts w:ascii="Arial" w:hAnsi="Arial" w:cs="Arial"/>
                <w:color w:val="000000" w:themeColor="text1"/>
                <w:sz w:val="20"/>
                <w:szCs w:val="20"/>
                <w:lang w:val="es-ES"/>
              </w:rPr>
              <w:t>đ</w:t>
            </w:r>
            <w:r w:rsidRPr="004F3DEA">
              <w:rPr>
                <w:rFonts w:ascii="Arial" w:hAnsi="Arial" w:cs="Arial"/>
                <w:color w:val="000000" w:themeColor="text1"/>
                <w:sz w:val="20"/>
                <w:szCs w:val="20"/>
                <w:lang w:val="vi-VN"/>
              </w:rPr>
              <w:t>iểm a</w:t>
            </w:r>
            <w:r w:rsidRPr="004F3DEA">
              <w:rPr>
                <w:rFonts w:ascii="Arial" w:hAnsi="Arial" w:cs="Arial"/>
                <w:color w:val="000000" w:themeColor="text1"/>
                <w:sz w:val="20"/>
                <w:szCs w:val="20"/>
                <w:lang w:val="es-ES"/>
              </w:rPr>
              <w:t xml:space="preserve"> và b</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Mục</w:t>
            </w:r>
            <w:r w:rsidRPr="004F3DEA">
              <w:rPr>
                <w:rFonts w:ascii="Arial" w:hAnsi="Arial" w:cs="Arial"/>
                <w:color w:val="000000" w:themeColor="text1"/>
                <w:sz w:val="20"/>
                <w:szCs w:val="20"/>
                <w:lang w:val="vi-VN"/>
              </w:rPr>
              <w:t xml:space="preserve"> này, bên mời thầu báo cáo cơ quan có thẩm quyền quyết định các nội dung đàm phán, hoàn thiện hợp đồng </w:t>
            </w:r>
            <w:r w:rsidRPr="004F3DEA">
              <w:rPr>
                <w:rFonts w:ascii="Arial" w:hAnsi="Arial" w:cs="Arial"/>
                <w:color w:val="000000" w:themeColor="text1"/>
                <w:sz w:val="20"/>
                <w:szCs w:val="20"/>
                <w:lang w:val="es-ES"/>
              </w:rPr>
              <w:t xml:space="preserve">cần thiết </w:t>
            </w:r>
            <w:r w:rsidRPr="004F3DEA">
              <w:rPr>
                <w:rFonts w:ascii="Arial" w:hAnsi="Arial" w:cs="Arial"/>
                <w:color w:val="000000" w:themeColor="text1"/>
                <w:sz w:val="20"/>
                <w:szCs w:val="20"/>
                <w:lang w:val="vi-VN"/>
              </w:rPr>
              <w:t>khác phù hợp với loại hợp đồng của dự án.</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38.5.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0558AA" w:rsidRPr="004F3DEA" w:rsidRDefault="000558AA"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38.6. Trong quá trình đàm phán, hoàn thiện hợp đồng, các bên tham gia tiến hành hoàn thiện dự thảo hợp đồng.</w:t>
            </w:r>
          </w:p>
          <w:p w:rsidR="000558AA" w:rsidRPr="004F3DEA" w:rsidRDefault="000558AA" w:rsidP="00A272F8">
            <w:pPr>
              <w:widowControl w:val="0"/>
              <w:tabs>
                <w:tab w:val="left" w:pos="851"/>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38</w:t>
            </w:r>
            <w:r w:rsidRPr="004F3DEA">
              <w:rPr>
                <w:rFonts w:ascii="Arial" w:hAnsi="Arial" w:cs="Arial"/>
                <w:color w:val="000000" w:themeColor="text1"/>
                <w:sz w:val="20"/>
                <w:szCs w:val="20"/>
                <w:lang w:val="es-ES"/>
              </w:rPr>
              <w:t xml:space="preserve">.7. </w:t>
            </w:r>
            <w:r w:rsidRPr="004F3DEA">
              <w:rPr>
                <w:rFonts w:ascii="Arial" w:hAnsi="Arial" w:cs="Arial"/>
                <w:color w:val="000000" w:themeColor="text1"/>
                <w:sz w:val="20"/>
                <w:szCs w:val="20"/>
                <w:lang w:val="vi-VN"/>
              </w:rPr>
              <w:t xml:space="preserve">Trường hợp đàm phán, hoàn thiện hợp đồng không thành </w:t>
            </w:r>
            <w:r w:rsidRPr="004F3DEA">
              <w:rPr>
                <w:rFonts w:ascii="Arial" w:hAnsi="Arial" w:cs="Arial"/>
                <w:color w:val="000000" w:themeColor="text1"/>
                <w:sz w:val="20"/>
                <w:szCs w:val="20"/>
                <w:lang w:val="vi-VN"/>
              </w:rPr>
              <w:lastRenderedPageBreak/>
              <w:t>công, bên mời thầu báo cáo cơ quan có thẩm quyền xem xét, quyết định hủy kết quả lựa chọn nhà đầu tư và mời nhà đầu tư xếp hạng tiếp theo vào đàm phán</w:t>
            </w:r>
            <w:r w:rsidRPr="004F3DEA">
              <w:rPr>
                <w:rFonts w:ascii="Arial" w:hAnsi="Arial" w:cs="Arial"/>
                <w:color w:val="000000" w:themeColor="text1"/>
                <w:sz w:val="20"/>
                <w:szCs w:val="20"/>
                <w:lang w:val="es-ES"/>
              </w:rPr>
              <w:t xml:space="preserve">, hoàn thiện hợp đồng. Trường hợp đàm phán, hoàn thiện </w:t>
            </w:r>
            <w:r w:rsidRPr="004F3DEA">
              <w:rPr>
                <w:rFonts w:ascii="Arial" w:hAnsi="Arial" w:cs="Arial"/>
                <w:color w:val="000000" w:themeColor="text1"/>
                <w:sz w:val="20"/>
                <w:szCs w:val="20"/>
                <w:lang w:val="vi-VN"/>
              </w:rPr>
              <w:t xml:space="preserve">hợp đồng </w:t>
            </w:r>
            <w:r w:rsidRPr="004F3DEA">
              <w:rPr>
                <w:rFonts w:ascii="Arial" w:hAnsi="Arial" w:cs="Arial"/>
                <w:color w:val="000000" w:themeColor="text1"/>
                <w:sz w:val="20"/>
                <w:szCs w:val="20"/>
                <w:lang w:val="es-ES"/>
              </w:rPr>
              <w:t>với các nhà đầu tư</w:t>
            </w:r>
            <w:r w:rsidRPr="004F3DEA">
              <w:rPr>
                <w:rFonts w:ascii="Arial" w:hAnsi="Arial" w:cs="Arial"/>
                <w:color w:val="000000" w:themeColor="text1"/>
                <w:spacing w:val="-2"/>
                <w:sz w:val="20"/>
                <w:szCs w:val="20"/>
                <w:lang w:val="es-ES"/>
              </w:rPr>
              <w:t xml:space="preserve"> trong danh xếp hạng và đáp ứng các yêu cầu của HSMT</w:t>
            </w:r>
            <w:r w:rsidRPr="004F3DEA">
              <w:rPr>
                <w:rFonts w:ascii="Arial" w:hAnsi="Arial" w:cs="Arial"/>
                <w:color w:val="000000" w:themeColor="text1"/>
                <w:sz w:val="20"/>
                <w:szCs w:val="20"/>
                <w:lang w:val="es-ES"/>
              </w:rPr>
              <w:t xml:space="preserve"> không thành công thì bên mời thầu báo cáo </w:t>
            </w:r>
            <w:r w:rsidRPr="004F3DEA">
              <w:rPr>
                <w:rFonts w:ascii="Arial" w:hAnsi="Arial" w:cs="Arial"/>
                <w:color w:val="000000" w:themeColor="text1"/>
                <w:sz w:val="20"/>
                <w:szCs w:val="20"/>
                <w:lang w:val="vi-VN"/>
              </w:rPr>
              <w:t>cơ quan</w:t>
            </w:r>
            <w:r w:rsidRPr="004F3DEA">
              <w:rPr>
                <w:rFonts w:ascii="Arial" w:hAnsi="Arial" w:cs="Arial"/>
                <w:color w:val="000000" w:themeColor="text1"/>
                <w:sz w:val="20"/>
                <w:szCs w:val="20"/>
                <w:lang w:val="es-ES"/>
              </w:rPr>
              <w:t xml:space="preserve"> có </w:t>
            </w:r>
            <w:r w:rsidRPr="004F3DEA">
              <w:rPr>
                <w:rFonts w:ascii="Arial" w:eastAsia="Times New Roman" w:hAnsi="Arial" w:cs="Arial"/>
                <w:color w:val="000000" w:themeColor="text1"/>
                <w:sz w:val="20"/>
                <w:szCs w:val="20"/>
                <w:lang w:val="vi-VN" w:eastAsia="vi-VN"/>
              </w:rPr>
              <w:t>thẩm quyền xem xét, quyết định hủy thầu theo quy định tại điểm a Mục 3</w:t>
            </w:r>
            <w:r w:rsidRPr="004F3DEA">
              <w:rPr>
                <w:rFonts w:ascii="Arial" w:eastAsia="Times New Roman" w:hAnsi="Arial" w:cs="Arial"/>
                <w:color w:val="000000" w:themeColor="text1"/>
                <w:sz w:val="20"/>
                <w:szCs w:val="20"/>
                <w:lang w:val="es-ES" w:eastAsia="vi-VN"/>
              </w:rPr>
              <w:t>6</w:t>
            </w:r>
            <w:r w:rsidRPr="004F3DEA">
              <w:rPr>
                <w:rFonts w:ascii="Arial" w:eastAsia="Times New Roman" w:hAnsi="Arial" w:cs="Arial"/>
                <w:color w:val="000000" w:themeColor="text1"/>
                <w:sz w:val="20"/>
                <w:szCs w:val="20"/>
                <w:lang w:val="vi-VN" w:eastAsia="vi-VN"/>
              </w:rPr>
              <w:t>.1 CDNĐT.</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rPr>
              <w:lastRenderedPageBreak/>
              <w:t>39</w:t>
            </w:r>
            <w:r w:rsidRPr="004F3DEA">
              <w:rPr>
                <w:rFonts w:ascii="Arial" w:hAnsi="Arial" w:cs="Arial"/>
                <w:b/>
                <w:color w:val="000000" w:themeColor="text1"/>
                <w:sz w:val="20"/>
                <w:szCs w:val="20"/>
                <w:lang w:val="es-ES"/>
              </w:rPr>
              <w:t>. Ký kết hợp đồng</w:t>
            </w:r>
          </w:p>
        </w:tc>
        <w:tc>
          <w:tcPr>
            <w:tcW w:w="3371" w:type="pct"/>
          </w:tcPr>
          <w:p w:rsidR="000558AA" w:rsidRPr="004F3DEA" w:rsidRDefault="000558AA"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es-ES" w:eastAsia="vi-VN"/>
              </w:rPr>
              <w:t>39.1</w:t>
            </w:r>
            <w:r w:rsidRPr="004F3DEA">
              <w:rPr>
                <w:rFonts w:ascii="Arial" w:eastAsia="Times New Roman" w:hAnsi="Arial" w:cs="Arial"/>
                <w:color w:val="000000" w:themeColor="text1"/>
                <w:sz w:val="20"/>
                <w:szCs w:val="20"/>
                <w:lang w:val="vi-VN" w:eastAsia="vi-VN"/>
              </w:rPr>
              <w:t>. Hợp đồng được ký kết trên cơ sở quyết định phê duyệt kết quả lựa chọn nhà đầu tư, kết quả đàm phán hợp đồng, HSDT còn hiệu lực, thông tin năng lực của nhà đầu tư đã được cập nhật tại thời điểm ký kết và HSMT.</w:t>
            </w:r>
          </w:p>
          <w:p w:rsidR="000558AA" w:rsidRPr="004F3DEA" w:rsidRDefault="000558AA"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39.2. Nhà đầu tư, doanh nghiệp dự án PPP hợp thành một bên và cùng ký vào hợp đồng với cơ quan ký kết hợp đồng.</w:t>
            </w:r>
          </w:p>
          <w:p w:rsidR="000558AA" w:rsidRPr="004F3DEA" w:rsidRDefault="000558AA" w:rsidP="00A272F8">
            <w:pPr>
              <w:adjustRightInd w:val="0"/>
              <w:snapToGrid w:val="0"/>
              <w:jc w:val="both"/>
              <w:rPr>
                <w:rFonts w:ascii="Arial" w:hAnsi="Arial" w:cs="Arial"/>
                <w:color w:val="000000" w:themeColor="text1"/>
                <w:sz w:val="20"/>
                <w:szCs w:val="20"/>
                <w:lang w:val="es-ES"/>
              </w:rPr>
            </w:pPr>
            <w:r w:rsidRPr="004F3DEA">
              <w:rPr>
                <w:rFonts w:ascii="Arial" w:eastAsia="Times New Roman" w:hAnsi="Arial" w:cs="Arial"/>
                <w:color w:val="000000" w:themeColor="text1"/>
                <w:sz w:val="20"/>
                <w:szCs w:val="20"/>
                <w:lang w:val="vi-VN" w:eastAsia="vi-VN"/>
              </w:rPr>
              <w:t>39.3. Đối với nhà đầu tư liên danh, tất cả thành viên liên danh phải trực tiếp ký, đóng dấu (nếu có) vào hợp đồng.</w:t>
            </w:r>
          </w:p>
        </w:tc>
      </w:tr>
      <w:tr w:rsidR="000558AA" w:rsidRPr="004F3DEA" w:rsidTr="00A272F8">
        <w:tc>
          <w:tcPr>
            <w:tcW w:w="1629" w:type="pct"/>
            <w:gridSpan w:val="2"/>
          </w:tcPr>
          <w:p w:rsidR="000558AA" w:rsidRPr="004F3DEA" w:rsidRDefault="000558AA"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 xml:space="preserve">40. Bảo đảm thực hiện hợp đồng </w:t>
            </w:r>
          </w:p>
        </w:tc>
        <w:tc>
          <w:tcPr>
            <w:tcW w:w="3371" w:type="pct"/>
          </w:tcPr>
          <w:p w:rsidR="000558AA" w:rsidRPr="004F3DEA" w:rsidRDefault="000558AA" w:rsidP="00A272F8">
            <w:pPr>
              <w:widowControl w:val="0"/>
              <w:tabs>
                <w:tab w:val="left" w:pos="441"/>
                <w:tab w:val="left" w:pos="709"/>
              </w:tabs>
              <w:adjustRightInd w:val="0"/>
              <w:snapToGrid w:val="0"/>
              <w:jc w:val="both"/>
              <w:rPr>
                <w:rFonts w:ascii="Arial" w:hAnsi="Arial" w:cs="Arial"/>
                <w:color w:val="000000" w:themeColor="text1"/>
                <w:sz w:val="20"/>
                <w:szCs w:val="20"/>
                <w:lang w:val="es-ES" w:eastAsia="en-US"/>
              </w:rPr>
            </w:pPr>
            <w:bookmarkStart w:id="38" w:name="_Toc399947659"/>
            <w:r w:rsidRPr="004F3DEA">
              <w:rPr>
                <w:rFonts w:ascii="Arial" w:eastAsia="Times New Roman" w:hAnsi="Arial" w:cs="Arial"/>
                <w:color w:val="000000" w:themeColor="text1"/>
                <w:sz w:val="20"/>
                <w:szCs w:val="20"/>
                <w:lang w:val="es-ES"/>
              </w:rPr>
              <w:t xml:space="preserve">40.1. Trước khi hợp đồng có hiệu lực, </w:t>
            </w:r>
            <w:r w:rsidRPr="004F3DEA">
              <w:rPr>
                <w:rFonts w:ascii="Arial" w:hAnsi="Arial" w:cs="Arial"/>
                <w:color w:val="000000" w:themeColor="text1"/>
                <w:sz w:val="20"/>
                <w:szCs w:val="20"/>
                <w:lang w:val="vi-VN" w:eastAsia="en-US"/>
              </w:rPr>
              <w:t>doanh nghiệp dự án</w:t>
            </w:r>
            <w:r w:rsidRPr="004F3DEA">
              <w:rPr>
                <w:rFonts w:ascii="Arial" w:hAnsi="Arial" w:cs="Arial"/>
                <w:color w:val="000000" w:themeColor="text1"/>
                <w:sz w:val="20"/>
                <w:szCs w:val="20"/>
                <w:lang w:val="es-ES" w:eastAsia="en-US"/>
              </w:rPr>
              <w:t xml:space="preserve"> phải thực hiện biện pháp bảo đảm thực hiện hợp đồng theo quy định tại </w:t>
            </w:r>
            <w:r w:rsidRPr="004F3DEA">
              <w:rPr>
                <w:rFonts w:ascii="Arial" w:hAnsi="Arial" w:cs="Arial"/>
                <w:b/>
                <w:bCs/>
                <w:color w:val="000000" w:themeColor="text1"/>
                <w:sz w:val="20"/>
                <w:szCs w:val="20"/>
                <w:lang w:val="es-ES" w:eastAsia="en-US"/>
              </w:rPr>
              <w:t>BDL</w:t>
            </w:r>
            <w:r w:rsidRPr="004F3DEA">
              <w:rPr>
                <w:rFonts w:ascii="Arial" w:hAnsi="Arial" w:cs="Arial"/>
                <w:color w:val="000000" w:themeColor="text1"/>
                <w:sz w:val="20"/>
                <w:szCs w:val="20"/>
                <w:lang w:val="es-ES" w:eastAsia="en-US"/>
              </w:rPr>
              <w:t>.</w:t>
            </w:r>
          </w:p>
          <w:bookmarkEnd w:id="38"/>
          <w:p w:rsidR="000558AA" w:rsidRPr="004F3DEA" w:rsidRDefault="000558AA"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 xml:space="preserve">40.2. </w:t>
            </w:r>
            <w:r w:rsidRPr="004F3DEA">
              <w:rPr>
                <w:rFonts w:ascii="Arial" w:hAnsi="Arial" w:cs="Arial"/>
                <w:color w:val="000000" w:themeColor="text1"/>
                <w:sz w:val="20"/>
                <w:szCs w:val="20"/>
                <w:lang w:val="es-ES"/>
              </w:rPr>
              <w:t xml:space="preserve">Thời hạn hoàn trả bảo đảm thực hiện hợp đồng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rPr>
            </w:pPr>
            <w:bookmarkStart w:id="39" w:name="_Toc399947660"/>
            <w:r w:rsidRPr="004F3DEA">
              <w:rPr>
                <w:rFonts w:ascii="Arial" w:eastAsia="Times New Roman" w:hAnsi="Arial" w:cs="Arial"/>
                <w:color w:val="000000" w:themeColor="text1"/>
                <w:sz w:val="20"/>
                <w:szCs w:val="20"/>
                <w:lang w:val="es-ES"/>
              </w:rPr>
              <w:t>40.3. Nhà đầu tư không được hoàn trả bảo đảm thực hiện hợp đồng trong trường hợp sau đây:</w:t>
            </w:r>
            <w:bookmarkEnd w:id="39"/>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rPr>
            </w:pPr>
            <w:bookmarkStart w:id="40" w:name="_Toc399947661"/>
            <w:r w:rsidRPr="004F3DEA">
              <w:rPr>
                <w:rFonts w:ascii="Arial" w:eastAsia="Times New Roman" w:hAnsi="Arial" w:cs="Arial"/>
                <w:color w:val="000000" w:themeColor="text1"/>
                <w:sz w:val="20"/>
                <w:szCs w:val="20"/>
                <w:lang w:val="es-ES"/>
              </w:rPr>
              <w:t xml:space="preserve">a) Từ chối thực hiện hợp đồng </w:t>
            </w:r>
            <w:r w:rsidRPr="004F3DEA">
              <w:rPr>
                <w:rFonts w:ascii="Arial" w:eastAsia="Times New Roman" w:hAnsi="Arial" w:cs="Arial"/>
                <w:color w:val="000000" w:themeColor="text1"/>
                <w:sz w:val="20"/>
                <w:szCs w:val="20"/>
                <w:lang w:val="vi-VN"/>
              </w:rPr>
              <w:t xml:space="preserve">sau </w:t>
            </w:r>
            <w:r w:rsidRPr="004F3DEA">
              <w:rPr>
                <w:rFonts w:ascii="Arial" w:eastAsia="Times New Roman" w:hAnsi="Arial" w:cs="Arial"/>
                <w:color w:val="000000" w:themeColor="text1"/>
                <w:sz w:val="20"/>
                <w:szCs w:val="20"/>
                <w:lang w:val="es-ES"/>
              </w:rPr>
              <w:t xml:space="preserve">khi </w:t>
            </w:r>
            <w:r w:rsidRPr="004F3DEA">
              <w:rPr>
                <w:rFonts w:ascii="Arial" w:eastAsia="Times New Roman" w:hAnsi="Arial" w:cs="Arial"/>
                <w:color w:val="000000" w:themeColor="text1"/>
                <w:sz w:val="20"/>
                <w:szCs w:val="20"/>
                <w:lang w:val="vi-VN"/>
              </w:rPr>
              <w:t xml:space="preserve">ký kết </w:t>
            </w:r>
            <w:r w:rsidRPr="004F3DEA">
              <w:rPr>
                <w:rFonts w:ascii="Arial" w:eastAsia="Times New Roman" w:hAnsi="Arial" w:cs="Arial"/>
                <w:color w:val="000000" w:themeColor="text1"/>
                <w:sz w:val="20"/>
                <w:szCs w:val="20"/>
                <w:lang w:val="es-ES"/>
              </w:rPr>
              <w:t>hợp đồng</w:t>
            </w:r>
            <w:r w:rsidRPr="004F3DEA">
              <w:rPr>
                <w:rFonts w:ascii="Arial" w:eastAsia="Times New Roman" w:hAnsi="Arial" w:cs="Arial"/>
                <w:color w:val="000000" w:themeColor="text1"/>
                <w:sz w:val="20"/>
                <w:szCs w:val="20"/>
                <w:lang w:val="vi-VN"/>
              </w:rPr>
              <w:t>;</w:t>
            </w:r>
            <w:bookmarkEnd w:id="40"/>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rPr>
            </w:pPr>
            <w:bookmarkStart w:id="41" w:name="_Toc399947662"/>
            <w:r w:rsidRPr="004F3DEA">
              <w:rPr>
                <w:rFonts w:ascii="Arial" w:eastAsia="Times New Roman" w:hAnsi="Arial" w:cs="Arial"/>
                <w:color w:val="000000" w:themeColor="text1"/>
                <w:sz w:val="20"/>
                <w:szCs w:val="20"/>
                <w:lang w:val="es-ES"/>
              </w:rPr>
              <w:t>b) Vi phạm thỏa thuận trong hợp đồng dẫn đến chấm dứt hợp đồng trước thời hạn theo quy định tại điểm d khoản 2 Điều 52 của Luật PPP.</w:t>
            </w:r>
            <w:r w:rsidRPr="004F3DEA" w:rsidDel="00656154">
              <w:rPr>
                <w:rFonts w:ascii="Arial" w:eastAsia="Times New Roman" w:hAnsi="Arial" w:cs="Arial"/>
                <w:color w:val="000000" w:themeColor="text1"/>
                <w:sz w:val="20"/>
                <w:szCs w:val="20"/>
                <w:lang w:val="es-ES"/>
              </w:rPr>
              <w:t xml:space="preserve"> </w:t>
            </w:r>
            <w:bookmarkStart w:id="42" w:name="_Toc399947663"/>
            <w:bookmarkEnd w:id="41"/>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c) Không gia hạn hiệu lực của bảo đảm thực hiện hợp đồng trong trường hợp cần kéo dài thời gian xây dựng công trình, hệ thống cơ sở hạ tầng.</w:t>
            </w:r>
            <w:bookmarkEnd w:id="42"/>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es-ES" w:eastAsia="en-US"/>
              </w:rPr>
              <w:t>41</w:t>
            </w:r>
            <w:r w:rsidRPr="004F3DEA">
              <w:rPr>
                <w:rFonts w:ascii="Arial" w:eastAsia="Times New Roman" w:hAnsi="Arial" w:cs="Arial"/>
                <w:b/>
                <w:color w:val="000000" w:themeColor="text1"/>
                <w:sz w:val="20"/>
                <w:szCs w:val="20"/>
                <w:lang w:val="vi-VN" w:eastAsia="en-US"/>
              </w:rPr>
              <w:t>.</w:t>
            </w:r>
            <w:r w:rsidRPr="004F3DEA">
              <w:rPr>
                <w:rFonts w:ascii="Arial" w:eastAsia="Times New Roman" w:hAnsi="Arial" w:cs="Arial"/>
                <w:b/>
                <w:color w:val="000000" w:themeColor="text1"/>
                <w:sz w:val="20"/>
                <w:szCs w:val="20"/>
                <w:lang w:val="es-ES" w:eastAsia="en-US"/>
              </w:rPr>
              <w:t xml:space="preserve"> </w:t>
            </w:r>
            <w:r w:rsidRPr="004F3DEA">
              <w:rPr>
                <w:rFonts w:ascii="Arial" w:eastAsia="Times New Roman" w:hAnsi="Arial" w:cs="Arial"/>
                <w:b/>
                <w:color w:val="000000" w:themeColor="text1"/>
                <w:sz w:val="20"/>
                <w:szCs w:val="20"/>
                <w:lang w:val="vi-VN" w:eastAsia="en-US"/>
              </w:rPr>
              <w:t>Giải quyết kiến</w:t>
            </w:r>
            <w:r w:rsidRPr="004F3DEA">
              <w:rPr>
                <w:rFonts w:ascii="Arial" w:eastAsia="Times New Roman" w:hAnsi="Arial" w:cs="Arial"/>
                <w:b/>
                <w:color w:val="000000" w:themeColor="text1"/>
                <w:sz w:val="20"/>
                <w:szCs w:val="20"/>
                <w:lang w:val="es-ES" w:eastAsia="en-US"/>
              </w:rPr>
              <w:t xml:space="preserve"> </w:t>
            </w:r>
            <w:r w:rsidRPr="004F3DEA">
              <w:rPr>
                <w:rFonts w:ascii="Arial" w:eastAsia="Times New Roman" w:hAnsi="Arial" w:cs="Arial"/>
                <w:b/>
                <w:color w:val="000000" w:themeColor="text1"/>
                <w:sz w:val="20"/>
                <w:szCs w:val="20"/>
                <w:lang w:val="vi-VN" w:eastAsia="en-US"/>
              </w:rPr>
              <w:t xml:space="preserve">nghị trong lựa chọn nhà đầu tư </w:t>
            </w:r>
          </w:p>
        </w:tc>
        <w:tc>
          <w:tcPr>
            <w:tcW w:w="3371" w:type="pct"/>
          </w:tcPr>
          <w:p w:rsidR="000558AA" w:rsidRPr="004F3DEA" w:rsidRDefault="000558AA" w:rsidP="00A272F8">
            <w:pPr>
              <w:widowControl w:val="0"/>
              <w:suppressAutoHyphens/>
              <w:autoSpaceDE w:val="0"/>
              <w:adjustRightInd w:val="0"/>
              <w:snapToGrid w:val="0"/>
              <w:jc w:val="both"/>
              <w:rPr>
                <w:rFonts w:ascii="Arial" w:eastAsia="Times New Roman" w:hAnsi="Arial" w:cs="Arial"/>
                <w:strike/>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41.1. Khi thấy quyền và lợi ích hợp pháp của mình bị ảnh hưởng, nhà đầu tư có quyền gửi đơn kiến nghị về các vấn đề trong quá trình lựa chọn nhà đầu tư, kết quả lựa chọn nhà đầu tư đến bên mời thầu, cơ quan có thẩm quyền, Hội đồng tư vấn theo địa chỉ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Việc giải quyết kiến nghị trong lựa chọn nhà đầu tư </w:t>
            </w:r>
            <w:r w:rsidRPr="004F3DEA">
              <w:rPr>
                <w:rFonts w:ascii="Arial" w:eastAsia="Times New Roman" w:hAnsi="Arial" w:cs="Arial"/>
                <w:color w:val="000000" w:themeColor="text1"/>
                <w:spacing w:val="-4"/>
                <w:sz w:val="20"/>
                <w:szCs w:val="20"/>
                <w:lang w:val="vi-VN" w:eastAsia="en-US"/>
              </w:rPr>
              <w:t xml:space="preserve">được thực hiện theo quy định tại Điều 95, Điều 96 Luật PPP và Tiểu mục 2 Mục 9 Chương IV Nghị định số 35/2021/NĐ-CP. </w:t>
            </w:r>
          </w:p>
          <w:p w:rsidR="000558AA" w:rsidRPr="004F3DEA" w:rsidRDefault="000558AA" w:rsidP="00A272F8">
            <w:pPr>
              <w:widowControl w:val="0"/>
              <w:suppressAutoHyphens/>
              <w:autoSpaceDE w:val="0"/>
              <w:adjustRightInd w:val="0"/>
              <w:snapToGrid w:val="0"/>
              <w:jc w:val="both"/>
              <w:rPr>
                <w:rFonts w:ascii="Arial" w:eastAsia="Times New Roman" w:hAnsi="Arial" w:cs="Arial"/>
                <w:b/>
                <w:i/>
                <w:color w:val="000000" w:themeColor="text1"/>
                <w:sz w:val="20"/>
                <w:szCs w:val="20"/>
                <w:lang w:val="vi-VN" w:eastAsia="en-US"/>
              </w:rPr>
            </w:pPr>
            <w:r w:rsidRPr="004F3DEA">
              <w:rPr>
                <w:rFonts w:ascii="Arial" w:eastAsia="Times New Roman" w:hAnsi="Arial" w:cs="Arial"/>
                <w:color w:val="000000" w:themeColor="text1"/>
                <w:spacing w:val="-4"/>
                <w:sz w:val="20"/>
                <w:szCs w:val="20"/>
                <w:lang w:val="vi-VN" w:eastAsia="en-US"/>
              </w:rPr>
              <w:t xml:space="preserve">41.2. </w:t>
            </w:r>
            <w:r w:rsidRPr="004F3DEA">
              <w:rPr>
                <w:rFonts w:ascii="Arial" w:eastAsia="Times New Roman" w:hAnsi="Arial" w:cs="Arial"/>
                <w:color w:val="000000" w:themeColor="text1"/>
                <w:spacing w:val="-4"/>
                <w:sz w:val="20"/>
                <w:szCs w:val="20"/>
                <w:lang w:val="pt-BR" w:eastAsia="en-US"/>
              </w:rPr>
              <w:t>Cơ quan giải quyết kiến nghị đăng tải kết quả giải quyết kiến nghị trong lựa chọn nhà đầu tư</w:t>
            </w:r>
            <w:r w:rsidRPr="004F3DEA">
              <w:rPr>
                <w:rFonts w:ascii="Arial" w:eastAsia="Times New Roman" w:hAnsi="Arial" w:cs="Arial"/>
                <w:color w:val="000000" w:themeColor="text1"/>
                <w:spacing w:val="-4"/>
                <w:sz w:val="20"/>
                <w:szCs w:val="20"/>
                <w:lang w:val="vi-VN" w:eastAsia="en-US"/>
              </w:rPr>
              <w:t xml:space="preserve"> lên Hệ thống.</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 xml:space="preserve">42. Xử lý vi phạm trong đầu tư theo phương thức PPP </w:t>
            </w:r>
          </w:p>
        </w:tc>
        <w:tc>
          <w:tcPr>
            <w:tcW w:w="3371" w:type="pct"/>
          </w:tcPr>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42.1. Tổ chức, cá nhân vi phạm pháp luật về đầu tư theo phương thức PPP và quy định khác của pháp luật có liên quan thì tùy theo tính chất, mức độ vi phạm mà bị xử lý kỷ luật, xử phạt vi phạm hành chính hoặc bị truy cứu trách nhiệm hình sự; trường hợp hành vi vi phạm pháp luật về đầu tư theo phương thức PPP gây thiệt hại đến lợi ích của Nhà nước, quyền và lợi ích hợp pháp của tổ chức, cá nhân thì phải bồi thường thiệt hại theo quy định của pháp luật.</w:t>
            </w:r>
          </w:p>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42.2. Ngoài việc bị xử lý theo quy định tại Mục 42.1 CDNĐT, tùy theo tính chất, mức độ vi phạm, tổ chức, cá nhân vi phạm pháp luật về đầu tư theo phương thức PPP còn bị cấm tham gia hoạt động đầu tư theo phương thức PPP và đưa vào danh sách các nhà đầu tư vi phạm trên Hệ thống.</w:t>
            </w:r>
          </w:p>
          <w:p w:rsidR="000558AA" w:rsidRPr="004F3DEA" w:rsidRDefault="000558AA" w:rsidP="00A272F8">
            <w:pPr>
              <w:widowControl w:val="0"/>
              <w:suppressAutoHyphens/>
              <w:autoSpaceDE w:val="0"/>
              <w:adjustRightInd w:val="0"/>
              <w:snapToGrid w:val="0"/>
              <w:jc w:val="both"/>
              <w:rPr>
                <w:rFonts w:ascii="Arial" w:eastAsia="Times New Roman" w:hAnsi="Arial" w:cs="Arial"/>
                <w:strike/>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42.3. Trường hợp vi phạm dẫn tới bị cấm tham gia hoạt động đầu tư theo phương thức PPP , nhà đầu tư vi phạm có thể bị cấm tham gia hoạt động đầu tư theo phương thức PPP đối với các dự án thuộc thẩm quyền quản lý của Bộ, ngành, địa phương hoặc trên phạm vi toàn quốc theo quy định tại Điều 86 Nghị định số 35/2021/NĐ-CP. </w:t>
            </w:r>
          </w:p>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42.4. Công khai xử lý vi phạm:</w:t>
            </w:r>
          </w:p>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Quyết định xử lý vi phạm được gửi cho tổ chức, cá nhân bị xử lý và các cơ quan, tổ chức liên quan;</w:t>
            </w:r>
          </w:p>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Quyết định xử lý vi phạm được </w:t>
            </w:r>
            <w:r w:rsidRPr="004F3DEA">
              <w:rPr>
                <w:rFonts w:ascii="Arial" w:eastAsia="Times New Roman" w:hAnsi="Arial" w:cs="Arial"/>
                <w:color w:val="000000" w:themeColor="text1"/>
                <w:spacing w:val="-4"/>
                <w:sz w:val="20"/>
                <w:szCs w:val="20"/>
                <w:lang w:val="pt-BR" w:eastAsia="en-US"/>
              </w:rPr>
              <w:t>cơ quan</w:t>
            </w:r>
            <w:r w:rsidRPr="004F3DEA">
              <w:rPr>
                <w:rFonts w:ascii="Arial" w:eastAsia="Times New Roman" w:hAnsi="Arial" w:cs="Arial"/>
                <w:color w:val="000000" w:themeColor="text1"/>
                <w:sz w:val="20"/>
                <w:szCs w:val="20"/>
                <w:lang w:val="vi-VN" w:eastAsia="en-US"/>
              </w:rPr>
              <w:t xml:space="preserve"> xử lý vi phạm đăng tải </w:t>
            </w:r>
            <w:r w:rsidRPr="004F3DEA">
              <w:rPr>
                <w:rFonts w:ascii="Arial" w:eastAsia="Times New Roman" w:hAnsi="Arial" w:cs="Arial"/>
                <w:color w:val="000000" w:themeColor="text1"/>
                <w:sz w:val="20"/>
                <w:szCs w:val="20"/>
                <w:lang w:val="vi-VN" w:eastAsia="en-US"/>
              </w:rPr>
              <w:lastRenderedPageBreak/>
              <w:t>lên Hệ thống.</w:t>
            </w:r>
          </w:p>
        </w:tc>
      </w:tr>
      <w:tr w:rsidR="000558AA" w:rsidRPr="004F3DEA" w:rsidTr="00A272F8">
        <w:tc>
          <w:tcPr>
            <w:tcW w:w="1629" w:type="pct"/>
            <w:gridSpan w:val="2"/>
          </w:tcPr>
          <w:p w:rsidR="000558AA" w:rsidRPr="004F3DEA" w:rsidRDefault="000558AA"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lastRenderedPageBreak/>
              <w:t>43. Giám sát, theo dõi quá trình lựa chọn nhà đầu tư</w:t>
            </w:r>
          </w:p>
        </w:tc>
        <w:tc>
          <w:tcPr>
            <w:tcW w:w="3371" w:type="pct"/>
          </w:tcPr>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Cơ quan có thẩm quyền cử cá nhân hoặc đơn vị nêu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tham gia giám sát, theo dõi quá trình lựa chọn nhà đầu tư đối với dự án. Trường hợp nhà đầu tư phát hiện hành vi, nội dung không phù hợp quy định của pháp luật đầu tư theo phương thức PPP, nhà đầu tư có trách nhiệm thông báo với cá nhân hoặc đơn vị được phân công giám sát, theo dõi.</w:t>
            </w:r>
          </w:p>
        </w:tc>
      </w:tr>
    </w:tbl>
    <w:p w:rsidR="000558AA" w:rsidRPr="004F3DEA" w:rsidRDefault="000558AA" w:rsidP="000558AA">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nb-NO" w:eastAsia="en-SG"/>
        </w:rPr>
        <w:br w:type="page"/>
      </w:r>
      <w:bookmarkStart w:id="43" w:name="_Toc40173588"/>
      <w:r w:rsidRPr="004F3DEA">
        <w:rPr>
          <w:rFonts w:ascii="Arial" w:eastAsia="Times New Roman" w:hAnsi="Arial" w:cs="Arial"/>
          <w:b/>
          <w:bCs/>
          <w:color w:val="000000" w:themeColor="text1"/>
          <w:kern w:val="32"/>
          <w:sz w:val="20"/>
          <w:szCs w:val="20"/>
          <w:lang w:val="pl-PL" w:eastAsia="en-SG"/>
        </w:rPr>
        <w:lastRenderedPageBreak/>
        <w:t>CHƯƠNG II. BẢNG DỮ LIỆU</w:t>
      </w:r>
    </w:p>
    <w:p w:rsidR="000558AA" w:rsidRPr="004F3DEA" w:rsidRDefault="000558AA" w:rsidP="000558AA">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pl-PL" w:eastAsia="en-SG"/>
        </w:rPr>
        <w:t xml:space="preserve"> </w:t>
      </w:r>
      <w:bookmarkEnd w:id="4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748"/>
        <w:gridCol w:w="7263"/>
      </w:tblGrid>
      <w:tr w:rsidR="000558AA" w:rsidRPr="004F3DEA" w:rsidTr="00A272F8">
        <w:trPr>
          <w:trHeight w:val="567"/>
        </w:trPr>
        <w:tc>
          <w:tcPr>
            <w:tcW w:w="970" w:type="pct"/>
          </w:tcPr>
          <w:p w:rsidR="000558AA" w:rsidRPr="004F3DEA" w:rsidRDefault="000558AA" w:rsidP="00A272F8">
            <w:pPr>
              <w:widowControl w:val="0"/>
              <w:tabs>
                <w:tab w:val="left" w:pos="789"/>
              </w:tabs>
              <w:adjustRightInd w:val="0"/>
              <w:snapToGrid w:val="0"/>
              <w:jc w:val="center"/>
              <w:rPr>
                <w:rFonts w:ascii="Arial" w:eastAsia="Arial" w:hAnsi="Arial" w:cs="Arial"/>
                <w:color w:val="000000" w:themeColor="text1"/>
                <w:sz w:val="20"/>
                <w:szCs w:val="20"/>
              </w:rPr>
            </w:pPr>
            <w:r w:rsidRPr="004F3DEA">
              <w:rPr>
                <w:rFonts w:ascii="Arial" w:hAnsi="Arial" w:cs="Arial"/>
                <w:b/>
                <w:color w:val="000000" w:themeColor="text1"/>
                <w:sz w:val="20"/>
                <w:szCs w:val="20"/>
              </w:rPr>
              <w:t>CDNĐT 1.1</w:t>
            </w:r>
          </w:p>
        </w:tc>
        <w:tc>
          <w:tcPr>
            <w:tcW w:w="4030" w:type="pct"/>
          </w:tcPr>
          <w:p w:rsidR="000558AA" w:rsidRPr="004F3DEA" w:rsidRDefault="000558AA"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Tên và địa chỉ của Bên mời thầu: </w:t>
            </w:r>
          </w:p>
          <w:p w:rsidR="000558AA" w:rsidRPr="004F3DEA" w:rsidRDefault="000558AA"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Tên Bên mời thầu:___</w:t>
            </w:r>
            <w:r w:rsidRPr="004F3DEA">
              <w:rPr>
                <w:rFonts w:ascii="Arial" w:hAnsi="Arial" w:cs="Arial"/>
                <w:i/>
                <w:color w:val="000000" w:themeColor="text1"/>
                <w:sz w:val="20"/>
                <w:szCs w:val="20"/>
              </w:rPr>
              <w:t xml:space="preserve"> [ghi tên bên mời thầu]</w:t>
            </w:r>
          </w:p>
          <w:p w:rsidR="000558AA" w:rsidRPr="004F3DEA" w:rsidRDefault="000558AA" w:rsidP="00A272F8">
            <w:pPr>
              <w:tabs>
                <w:tab w:val="right" w:pos="7254"/>
              </w:tabs>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 Đại diện:___ </w:t>
            </w:r>
            <w:r w:rsidRPr="004F3DEA">
              <w:rPr>
                <w:rFonts w:ascii="Arial" w:hAnsi="Arial" w:cs="Arial"/>
                <w:i/>
                <w:color w:val="000000" w:themeColor="text1"/>
                <w:sz w:val="20"/>
                <w:szCs w:val="20"/>
              </w:rPr>
              <w:t>[ghi tên đầy đủ của người đại diện]</w:t>
            </w:r>
          </w:p>
          <w:p w:rsidR="000558AA" w:rsidRPr="004F3DEA" w:rsidRDefault="000558AA"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rPr>
              <w:t>Số nhà/số tầng/số phòng</w:t>
            </w:r>
            <w:r w:rsidRPr="004F3DEA">
              <w:rPr>
                <w:rFonts w:ascii="Arial" w:hAnsi="Arial" w:cs="Arial"/>
                <w:color w:val="000000" w:themeColor="text1"/>
                <w:sz w:val="20"/>
                <w:szCs w:val="20"/>
                <w:lang w:val="vi-VN"/>
              </w:rPr>
              <w:t xml:space="preserve">:__ </w:t>
            </w: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 xml:space="preserve">số nhà, </w:t>
            </w:r>
            <w:r w:rsidRPr="004F3DEA">
              <w:rPr>
                <w:rFonts w:ascii="Arial" w:hAnsi="Arial" w:cs="Arial"/>
                <w:i/>
                <w:color w:val="000000" w:themeColor="text1"/>
                <w:sz w:val="20"/>
                <w:szCs w:val="20"/>
                <w:lang w:val="vi-VN"/>
              </w:rPr>
              <w:t>số tầng, số phòng (nếu có)]</w:t>
            </w:r>
          </w:p>
          <w:p w:rsidR="000558AA" w:rsidRPr="004F3DEA" w:rsidRDefault="000558AA"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Tên đường, phố:___ </w:t>
            </w:r>
            <w:r w:rsidRPr="004F3DEA">
              <w:rPr>
                <w:rFonts w:ascii="Arial" w:hAnsi="Arial" w:cs="Arial"/>
                <w:i/>
                <w:color w:val="000000" w:themeColor="text1"/>
                <w:sz w:val="20"/>
                <w:szCs w:val="20"/>
                <w:lang w:val="vi-VN"/>
              </w:rPr>
              <w:t>[ghi tên đường phố]</w:t>
            </w:r>
          </w:p>
          <w:p w:rsidR="000558AA" w:rsidRPr="004F3DEA" w:rsidRDefault="000558AA"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Thành phố:___ </w:t>
            </w:r>
            <w:r w:rsidRPr="004F3DEA">
              <w:rPr>
                <w:rFonts w:ascii="Arial" w:hAnsi="Arial" w:cs="Arial"/>
                <w:i/>
                <w:color w:val="000000" w:themeColor="text1"/>
                <w:sz w:val="20"/>
                <w:szCs w:val="20"/>
                <w:lang w:val="vi-VN"/>
              </w:rPr>
              <w:t>[ghi tên thành phố hoặc thị trấn]</w:t>
            </w:r>
          </w:p>
          <w:p w:rsidR="000558AA" w:rsidRPr="004F3DEA" w:rsidRDefault="000558AA"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Mã bưu điện:___ </w:t>
            </w:r>
            <w:r w:rsidRPr="004F3DEA">
              <w:rPr>
                <w:rFonts w:ascii="Arial" w:hAnsi="Arial" w:cs="Arial"/>
                <w:i/>
                <w:color w:val="000000" w:themeColor="text1"/>
                <w:sz w:val="20"/>
                <w:szCs w:val="20"/>
                <w:lang w:val="vi-VN"/>
              </w:rPr>
              <w:t>[ghi mã bưu điện (nếu có)]</w:t>
            </w:r>
          </w:p>
          <w:p w:rsidR="000558AA" w:rsidRPr="004F3DEA" w:rsidRDefault="000558AA"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điện thoại:___ </w:t>
            </w:r>
            <w:r w:rsidRPr="004F3DEA">
              <w:rPr>
                <w:rFonts w:ascii="Arial" w:hAnsi="Arial" w:cs="Arial"/>
                <w:i/>
                <w:color w:val="000000" w:themeColor="text1"/>
                <w:sz w:val="20"/>
                <w:szCs w:val="20"/>
                <w:lang w:val="vi-VN"/>
              </w:rPr>
              <w:t>[ghi số điện thoại, gồm mã nước và mã thành phố]</w:t>
            </w:r>
          </w:p>
          <w:p w:rsidR="000558AA" w:rsidRPr="004F3DEA" w:rsidRDefault="000558AA"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fax:___ </w:t>
            </w:r>
            <w:r w:rsidRPr="004F3DEA">
              <w:rPr>
                <w:rFonts w:ascii="Arial" w:hAnsi="Arial" w:cs="Arial"/>
                <w:i/>
                <w:color w:val="000000" w:themeColor="text1"/>
                <w:sz w:val="20"/>
                <w:szCs w:val="20"/>
                <w:lang w:val="vi-VN"/>
              </w:rPr>
              <w:t>[ghi số fax, gồm mã nước và mã thành phố]</w:t>
            </w:r>
          </w:p>
          <w:p w:rsidR="000558AA" w:rsidRPr="004F3DEA" w:rsidRDefault="000558AA" w:rsidP="00A272F8">
            <w:pPr>
              <w:tabs>
                <w:tab w:val="right" w:pos="7272"/>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Địa chỉ e-mail:___ </w:t>
            </w:r>
            <w:r w:rsidRPr="004F3DEA">
              <w:rPr>
                <w:rFonts w:ascii="Arial" w:hAnsi="Arial" w:cs="Arial"/>
                <w:i/>
                <w:color w:val="000000" w:themeColor="text1"/>
                <w:sz w:val="20"/>
                <w:szCs w:val="20"/>
                <w:lang w:val="vi-VN"/>
              </w:rPr>
              <w:t>[ghi địa chỉ email (nếu có)]</w:t>
            </w:r>
          </w:p>
        </w:tc>
      </w:tr>
      <w:tr w:rsidR="000558AA" w:rsidRPr="004F3DEA" w:rsidTr="00A272F8">
        <w:trPr>
          <w:trHeight w:val="567"/>
        </w:trPr>
        <w:tc>
          <w:tcPr>
            <w:tcW w:w="970" w:type="pct"/>
          </w:tcPr>
          <w:p w:rsidR="000558AA" w:rsidRPr="004F3DEA" w:rsidRDefault="000558AA"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1.2</w:t>
            </w:r>
          </w:p>
          <w:p w:rsidR="000558AA" w:rsidRPr="004F3DEA" w:rsidRDefault="000558AA" w:rsidP="00A272F8">
            <w:pPr>
              <w:widowControl w:val="0"/>
              <w:adjustRightInd w:val="0"/>
              <w:snapToGrid w:val="0"/>
              <w:jc w:val="center"/>
              <w:rPr>
                <w:rFonts w:ascii="Arial" w:eastAsia="Arial" w:hAnsi="Arial" w:cs="Arial"/>
                <w:b/>
                <w:color w:val="000000" w:themeColor="text1"/>
                <w:sz w:val="20"/>
                <w:szCs w:val="20"/>
              </w:rPr>
            </w:pP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hAnsi="Arial" w:cs="Arial"/>
                <w:bCs/>
                <w:i/>
                <w:iCs/>
                <w:color w:val="000000" w:themeColor="text1"/>
                <w:sz w:val="20"/>
                <w:szCs w:val="20"/>
              </w:rPr>
            </w:pPr>
            <w:r w:rsidRPr="004F3DEA">
              <w:rPr>
                <w:rFonts w:ascii="Arial" w:hAnsi="Arial" w:cs="Arial"/>
                <w:bCs/>
                <w:i/>
                <w:iCs/>
                <w:color w:val="000000" w:themeColor="text1"/>
                <w:sz w:val="20"/>
                <w:szCs w:val="20"/>
              </w:rPr>
              <w:t>[- Trường hợp áp dụng, bên mời thầu ghi như sau:</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rPr>
              <w:t>“Giá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rPr>
              <w:t xml:space="preserve"> tối đa: </w:t>
            </w:r>
            <w:r w:rsidRPr="004F3DEA">
              <w:rPr>
                <w:rFonts w:ascii="Arial" w:hAnsi="Arial" w:cs="Arial"/>
                <w:color w:val="000000" w:themeColor="text1"/>
                <w:sz w:val="20"/>
                <w:szCs w:val="20"/>
                <w:lang w:val="pl-PL"/>
              </w:rPr>
              <w:t xml:space="preserve">___ </w:t>
            </w:r>
            <w:r w:rsidRPr="004F3DEA">
              <w:rPr>
                <w:rFonts w:ascii="Arial" w:hAnsi="Arial" w:cs="Arial"/>
                <w:i/>
                <w:color w:val="000000" w:themeColor="text1"/>
                <w:sz w:val="20"/>
                <w:szCs w:val="20"/>
                <w:lang w:val="pl-PL"/>
              </w:rPr>
              <w:t>[ghi giá</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phí sản phẩm,</w:t>
            </w:r>
            <w:r w:rsidRPr="004F3DEA">
              <w:rPr>
                <w:rFonts w:ascii="Arial" w:hAnsi="Arial" w:cs="Arial"/>
                <w:i/>
                <w:color w:val="000000" w:themeColor="text1"/>
                <w:sz w:val="20"/>
                <w:szCs w:val="20"/>
              </w:rPr>
              <w:t xml:space="preserve"> dịch vụ</w:t>
            </w:r>
            <w:r w:rsidRPr="004F3DEA">
              <w:rPr>
                <w:rFonts w:ascii="Arial" w:hAnsi="Arial" w:cs="Arial"/>
                <w:i/>
                <w:color w:val="000000" w:themeColor="text1"/>
                <w:sz w:val="20"/>
                <w:szCs w:val="20"/>
                <w:lang w:val="vi-VN"/>
              </w:rPr>
              <w:t xml:space="preserve"> công</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lang w:val="pl-PL"/>
              </w:rPr>
              <w:t>bằng số và bằng chữ trong báo cáo nghiên cứu khả thi được phê duyệt];</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 xml:space="preserve">- Trường hợp không áp dụng bên mời thầu ghi: </w:t>
            </w:r>
            <w:r w:rsidRPr="004F3DEA">
              <w:rPr>
                <w:rFonts w:ascii="Arial" w:hAnsi="Arial" w:cs="Arial"/>
                <w:iCs/>
                <w:color w:val="000000" w:themeColor="text1"/>
                <w:spacing w:val="-4"/>
                <w:sz w:val="20"/>
                <w:szCs w:val="20"/>
                <w:lang w:val="pl-PL"/>
              </w:rPr>
              <w:t>Không áp dụng”</w:t>
            </w:r>
            <w:r w:rsidRPr="004F3DEA">
              <w:rPr>
                <w:rFonts w:ascii="Arial" w:hAnsi="Arial" w:cs="Arial"/>
                <w:i/>
                <w:color w:val="000000" w:themeColor="text1"/>
                <w:spacing w:val="-4"/>
                <w:sz w:val="20"/>
                <w:szCs w:val="20"/>
                <w:lang w:val="pl-PL"/>
              </w:rPr>
              <w:t>].</w:t>
            </w:r>
          </w:p>
        </w:tc>
      </w:tr>
      <w:tr w:rsidR="000558AA" w:rsidRPr="004F3DEA" w:rsidTr="00A272F8">
        <w:trPr>
          <w:trHeight w:val="268"/>
        </w:trPr>
        <w:tc>
          <w:tcPr>
            <w:tcW w:w="970" w:type="pct"/>
          </w:tcPr>
          <w:p w:rsidR="000558AA" w:rsidRPr="004F3DEA" w:rsidRDefault="000558AA" w:rsidP="00A272F8">
            <w:pPr>
              <w:widowControl w:val="0"/>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1.3</w:t>
            </w:r>
          </w:p>
          <w:p w:rsidR="000558AA" w:rsidRPr="004F3DEA" w:rsidRDefault="000558AA" w:rsidP="00A272F8">
            <w:pPr>
              <w:widowControl w:val="0"/>
              <w:adjustRightInd w:val="0"/>
              <w:snapToGrid w:val="0"/>
              <w:rPr>
                <w:rFonts w:ascii="Arial" w:eastAsia="Arial" w:hAnsi="Arial" w:cs="Arial"/>
                <w:b/>
                <w:color w:val="000000" w:themeColor="text1"/>
                <w:sz w:val="20"/>
                <w:szCs w:val="20"/>
                <w:lang w:val="pl-PL"/>
              </w:rPr>
            </w:pP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 Trường hợp áp dụng, bên mời thầu ghi như sau:</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Vốn nhà nước hỗ trợ xây dựng</w:t>
            </w:r>
            <w:r w:rsidRPr="004F3DEA">
              <w:rPr>
                <w:rFonts w:ascii="Arial" w:hAnsi="Arial" w:cs="Arial"/>
                <w:b/>
                <w:color w:val="000000" w:themeColor="text1"/>
                <w:sz w:val="20"/>
                <w:szCs w:val="20"/>
                <w:lang w:val="vi-VN"/>
              </w:rPr>
              <w:t xml:space="preserve"> </w:t>
            </w:r>
            <w:r w:rsidRPr="004F3DEA">
              <w:rPr>
                <w:rFonts w:ascii="Arial" w:hAnsi="Arial" w:cs="Arial"/>
                <w:color w:val="000000" w:themeColor="text1"/>
                <w:sz w:val="20"/>
                <w:szCs w:val="20"/>
                <w:lang w:val="pl-PL"/>
              </w:rPr>
              <w:t>tối đa:___</w:t>
            </w:r>
            <w:r w:rsidRPr="004F3DEA">
              <w:rPr>
                <w:rFonts w:ascii="Arial" w:hAnsi="Arial" w:cs="Arial"/>
                <w:i/>
                <w:color w:val="000000" w:themeColor="text1"/>
                <w:sz w:val="20"/>
                <w:szCs w:val="20"/>
                <w:lang w:val="pl-PL"/>
              </w:rPr>
              <w:t xml:space="preserve"> [ghi vốn nhà nước hỗ trợ xây dựng bằng số và bằng chữ trong quyết định phê duyệt dự án]</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Phương thức quản lý và sử dụng:___</w:t>
            </w:r>
            <w:r w:rsidRPr="004F3DEA">
              <w:rPr>
                <w:rFonts w:ascii="Arial" w:hAnsi="Arial" w:cs="Arial"/>
                <w:i/>
                <w:color w:val="000000" w:themeColor="text1"/>
                <w:sz w:val="20"/>
                <w:szCs w:val="20"/>
                <w:lang w:val="vi-VN"/>
              </w:rPr>
              <w:t xml:space="preserve"> [ghi phương thức quản lý sử dụng phần vốn này theo một hoặc các phương thức quy định tại khoản 5 Điều 70 Luật PPP]</w:t>
            </w:r>
          </w:p>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bCs/>
                <w:i/>
                <w:iCs/>
                <w:color w:val="000000" w:themeColor="text1"/>
                <w:sz w:val="20"/>
                <w:szCs w:val="20"/>
                <w:lang w:val="vi-VN"/>
              </w:rPr>
              <w:t xml:space="preserve">Trường hợp không áp dụng, bên mời thầu ghi: </w:t>
            </w:r>
            <w:r w:rsidRPr="004F3DEA">
              <w:rPr>
                <w:rFonts w:ascii="Arial" w:hAnsi="Arial" w:cs="Arial"/>
                <w:color w:val="000000" w:themeColor="text1"/>
                <w:sz w:val="20"/>
                <w:szCs w:val="20"/>
                <w:lang w:val="pl-PL"/>
              </w:rPr>
              <w:t>Không áp dụng</w:t>
            </w:r>
            <w:r w:rsidRPr="004F3DEA">
              <w:rPr>
                <w:rFonts w:ascii="Arial" w:hAnsi="Arial" w:cs="Arial"/>
                <w:color w:val="000000" w:themeColor="text1"/>
                <w:sz w:val="20"/>
                <w:szCs w:val="20"/>
                <w:lang w:val="vi-VN"/>
              </w:rPr>
              <w:t>”</w:t>
            </w:r>
            <w:r w:rsidRPr="004F3DEA">
              <w:rPr>
                <w:rFonts w:ascii="Arial" w:hAnsi="Arial" w:cs="Arial"/>
                <w:i/>
                <w:color w:val="000000" w:themeColor="text1"/>
                <w:spacing w:val="-4"/>
                <w:sz w:val="20"/>
                <w:szCs w:val="20"/>
                <w:lang w:val="pl-PL"/>
              </w:rPr>
              <w:t>].</w:t>
            </w:r>
          </w:p>
        </w:tc>
      </w:tr>
      <w:tr w:rsidR="000558AA" w:rsidRPr="004F3DEA" w:rsidTr="00A272F8">
        <w:trPr>
          <w:trHeight w:val="567"/>
        </w:trPr>
        <w:tc>
          <w:tcPr>
            <w:tcW w:w="970" w:type="pct"/>
          </w:tcPr>
          <w:p w:rsidR="000558AA" w:rsidRPr="004F3DEA" w:rsidRDefault="000558AA" w:rsidP="00A272F8">
            <w:pPr>
              <w:widowControl w:val="0"/>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1.4</w:t>
            </w:r>
          </w:p>
          <w:p w:rsidR="000558AA" w:rsidRPr="004F3DEA" w:rsidRDefault="000558AA" w:rsidP="00A272F8">
            <w:pPr>
              <w:widowControl w:val="0"/>
              <w:suppressAutoHyphens/>
              <w:autoSpaceDE w:val="0"/>
              <w:adjustRightInd w:val="0"/>
              <w:snapToGrid w:val="0"/>
              <w:jc w:val="center"/>
              <w:rPr>
                <w:rFonts w:ascii="Arial" w:hAnsi="Arial" w:cs="Arial"/>
                <w:b/>
                <w:color w:val="000000" w:themeColor="text1"/>
                <w:sz w:val="20"/>
                <w:szCs w:val="20"/>
                <w:lang w:val="pl-PL"/>
              </w:rPr>
            </w:pP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[Trường hợp áp dụng, bên mời thầu ghi như sau:</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“Yêu cầu đề xuất nộp ngân sách nhà nước tối thiểu:___</w:t>
            </w:r>
            <w:r w:rsidRPr="004F3DEA">
              <w:rPr>
                <w:rFonts w:ascii="Arial" w:hAnsi="Arial" w:cs="Arial"/>
                <w:i/>
                <w:color w:val="000000" w:themeColor="text1"/>
                <w:sz w:val="20"/>
                <w:szCs w:val="20"/>
                <w:lang w:val="pl-PL"/>
              </w:rPr>
              <w:t xml:space="preserve"> [ghi đề xuất nộp ngân sách nhà nước bằng số và bằng chữ trong báo cáo nghiên cứu khả thi được phê duyệt.</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Hoặc</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Thời gian thực hiện hợp đồng tối đa: ___</w:t>
            </w:r>
            <w:r w:rsidRPr="004F3DEA">
              <w:rPr>
                <w:rFonts w:ascii="Arial" w:hAnsi="Arial" w:cs="Arial"/>
                <w:i/>
                <w:color w:val="000000" w:themeColor="text1"/>
                <w:sz w:val="20"/>
                <w:szCs w:val="20"/>
                <w:lang w:val="pl-PL"/>
              </w:rPr>
              <w:t xml:space="preserve"> [ghi thời gian thực hiện hợp đồng trong báo cáo nghiên cứu khả thi được phê duyệt</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Cs/>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bCs/>
                <w:i/>
                <w:iCs/>
                <w:color w:val="000000" w:themeColor="text1"/>
                <w:sz w:val="20"/>
                <w:szCs w:val="20"/>
                <w:lang w:val="pl-PL"/>
              </w:rPr>
              <w:t>Trường hợp không áp dụng, bên mời thầu ghi</w:t>
            </w:r>
            <w:r w:rsidRPr="004F3DEA">
              <w:rPr>
                <w:rFonts w:ascii="Arial" w:hAnsi="Arial" w:cs="Arial"/>
                <w:i/>
                <w:color w:val="000000" w:themeColor="text1"/>
                <w:spacing w:val="-4"/>
                <w:sz w:val="20"/>
                <w:szCs w:val="20"/>
                <w:lang w:val="pl-PL"/>
              </w:rPr>
              <w:t xml:space="preserve">: </w:t>
            </w:r>
            <w:r w:rsidRPr="004F3DEA">
              <w:rPr>
                <w:rFonts w:ascii="Arial" w:hAnsi="Arial" w:cs="Arial"/>
                <w:iCs/>
                <w:color w:val="000000" w:themeColor="text1"/>
                <w:spacing w:val="-4"/>
                <w:sz w:val="20"/>
                <w:szCs w:val="20"/>
                <w:lang w:val="pl-PL"/>
              </w:rPr>
              <w:t>Không áp dụng</w:t>
            </w:r>
            <w:r w:rsidRPr="004F3DEA">
              <w:rPr>
                <w:rFonts w:ascii="Arial" w:hAnsi="Arial" w:cs="Arial"/>
                <w:color w:val="000000" w:themeColor="text1"/>
                <w:sz w:val="20"/>
                <w:szCs w:val="20"/>
                <w:lang w:val="vi-VN"/>
              </w:rPr>
              <w:t>”</w:t>
            </w:r>
            <w:r w:rsidRPr="004F3DEA">
              <w:rPr>
                <w:rFonts w:ascii="Arial" w:hAnsi="Arial" w:cs="Arial"/>
                <w:i/>
                <w:color w:val="000000" w:themeColor="text1"/>
                <w:spacing w:val="-4"/>
                <w:sz w:val="20"/>
                <w:szCs w:val="20"/>
                <w:lang w:val="pl-PL"/>
              </w:rPr>
              <w:t>]</w:t>
            </w:r>
            <w:r w:rsidRPr="004F3DEA">
              <w:rPr>
                <w:rFonts w:ascii="Arial" w:hAnsi="Arial" w:cs="Arial"/>
                <w:iCs/>
                <w:color w:val="000000" w:themeColor="text1"/>
                <w:spacing w:val="-4"/>
                <w:sz w:val="20"/>
                <w:szCs w:val="20"/>
                <w:lang w:val="pl-PL"/>
              </w:rPr>
              <w:t>.</w:t>
            </w:r>
          </w:p>
        </w:tc>
      </w:tr>
      <w:tr w:rsidR="000558AA" w:rsidRPr="004F3DEA" w:rsidTr="00A272F8">
        <w:trPr>
          <w:trHeight w:val="567"/>
        </w:trPr>
        <w:tc>
          <w:tcPr>
            <w:tcW w:w="970" w:type="pct"/>
          </w:tcPr>
          <w:p w:rsidR="000558AA" w:rsidRPr="004F3DEA" w:rsidRDefault="000558AA"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1.5</w:t>
            </w:r>
          </w:p>
        </w:tc>
        <w:tc>
          <w:tcPr>
            <w:tcW w:w="4030" w:type="pct"/>
          </w:tcPr>
          <w:p w:rsidR="000558AA" w:rsidRPr="004F3DEA" w:rsidRDefault="000558AA" w:rsidP="00A272F8">
            <w:pPr>
              <w:widowControl w:val="0"/>
              <w:suppressAutoHyphens/>
              <w:autoSpaceDE w:val="0"/>
              <w:adjustRightInd w:val="0"/>
              <w:snapToGrid w:val="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rPr>
              <w:t xml:space="preserve">[- Trường hợp việc sơ tuyển được thực hiện trên cơ sở </w:t>
            </w:r>
            <w:r w:rsidRPr="004F3DEA">
              <w:rPr>
                <w:rFonts w:ascii="Arial" w:hAnsi="Arial" w:cs="Arial"/>
                <w:i/>
                <w:iCs/>
                <w:color w:val="000000" w:themeColor="text1"/>
                <w:sz w:val="20"/>
                <w:szCs w:val="20"/>
                <w:lang w:val="pl-PL"/>
              </w:rPr>
              <w:t>quyết định chủ trương đầu tư, bên mời thầu phải cập nhật các thông tin cơ bản của dự án trên cơ sở thông tin quyết định phê duyệt dự án.</w:t>
            </w:r>
          </w:p>
          <w:p w:rsidR="000558AA" w:rsidRPr="004F3DEA" w:rsidRDefault="000558AA" w:rsidP="00A272F8">
            <w:pPr>
              <w:widowControl w:val="0"/>
              <w:shd w:val="clear" w:color="auto" w:fill="FFFFFF"/>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i/>
                <w:iCs/>
                <w:color w:val="000000" w:themeColor="text1"/>
                <w:sz w:val="20"/>
                <w:szCs w:val="20"/>
                <w:lang w:val="pl-PL"/>
              </w:rPr>
              <w:t>- Trường hợp việc sơ tuyển được thực hiện trên cơ sở quyết định phê duyệt dự án, bên mời thầu không phải cập nhật các thông tin cơ bản của dự án].</w:t>
            </w:r>
          </w:p>
        </w:tc>
      </w:tr>
      <w:tr w:rsidR="000558AA" w:rsidRPr="004F3DEA" w:rsidTr="00A272F8">
        <w:trPr>
          <w:trHeight w:val="567"/>
        </w:trPr>
        <w:tc>
          <w:tcPr>
            <w:tcW w:w="970" w:type="pct"/>
          </w:tcPr>
          <w:p w:rsidR="000558AA" w:rsidRPr="004F3DEA" w:rsidRDefault="000558AA" w:rsidP="00A272F8">
            <w:pPr>
              <w:widowControl w:val="0"/>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3.1</w:t>
            </w:r>
          </w:p>
        </w:tc>
        <w:tc>
          <w:tcPr>
            <w:tcW w:w="4030" w:type="pct"/>
          </w:tcPr>
          <w:p w:rsidR="000558AA" w:rsidRPr="004F3DEA" w:rsidRDefault="000558AA" w:rsidP="00A272F8">
            <w:pPr>
              <w:widowControl w:val="0"/>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pl-PL"/>
              </w:rPr>
              <w:t>Trường hợp nhà đầu tư cần thay đổi tư cách</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pl-PL"/>
              </w:rPr>
              <w:t xml:space="preserve">tên tham </w:t>
            </w:r>
            <w:r w:rsidRPr="004F3DEA">
              <w:rPr>
                <w:rFonts w:ascii="Arial" w:hAnsi="Arial" w:cs="Arial"/>
                <w:color w:val="000000" w:themeColor="text1"/>
                <w:sz w:val="20"/>
                <w:szCs w:val="20"/>
                <w:lang w:val="vi-VN"/>
              </w:rPr>
              <w:t xml:space="preserve">dự thầu </w:t>
            </w:r>
            <w:r w:rsidRPr="004F3DEA">
              <w:rPr>
                <w:rFonts w:ascii="Arial" w:hAnsi="Arial" w:cs="Arial"/>
                <w:color w:val="000000" w:themeColor="text1"/>
                <w:sz w:val="20"/>
                <w:szCs w:val="20"/>
                <w:lang w:val="pl-PL"/>
              </w:rPr>
              <w:t xml:space="preserve">so với </w:t>
            </w:r>
            <w:r w:rsidRPr="004F3DEA">
              <w:rPr>
                <w:rFonts w:ascii="Arial" w:hAnsi="Arial" w:cs="Arial"/>
                <w:color w:val="000000" w:themeColor="text1"/>
                <w:sz w:val="20"/>
                <w:szCs w:val="20"/>
                <w:lang w:val="vi-VN"/>
              </w:rPr>
              <w:t xml:space="preserve">tư cách, </w:t>
            </w:r>
            <w:r w:rsidRPr="004F3DEA">
              <w:rPr>
                <w:rFonts w:ascii="Arial" w:hAnsi="Arial" w:cs="Arial"/>
                <w:color w:val="000000" w:themeColor="text1"/>
                <w:sz w:val="20"/>
                <w:szCs w:val="20"/>
                <w:lang w:val="pl-PL"/>
              </w:rPr>
              <w:t xml:space="preserve">tên trong danh sách ngắn thì phải thông báo bằng văn bản tới bên mời thầu theo địa chỉ tại Mục 1.1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 xml:space="preserve"> trong thời gian tối thiểu ______ ngày trước ngày có thời điểm đóng thầu </w:t>
            </w:r>
            <w:r w:rsidRPr="004F3DEA">
              <w:rPr>
                <w:rFonts w:ascii="Arial" w:hAnsi="Arial" w:cs="Arial"/>
                <w:i/>
                <w:color w:val="000000" w:themeColor="text1"/>
                <w:sz w:val="20"/>
                <w:szCs w:val="20"/>
                <w:lang w:val="pl-PL"/>
              </w:rPr>
              <w:t>[ghi số ngày cụ thể, nhưng phải bảo đảm tối thiểu là 07 ngày làm việc].</w:t>
            </w:r>
          </w:p>
        </w:tc>
      </w:tr>
      <w:tr w:rsidR="000558AA" w:rsidRPr="004F3DEA" w:rsidTr="00A272F8">
        <w:trPr>
          <w:trHeight w:val="567"/>
        </w:trPr>
        <w:tc>
          <w:tcPr>
            <w:tcW w:w="970" w:type="pct"/>
          </w:tcPr>
          <w:p w:rsidR="000558AA" w:rsidRPr="004F3DEA" w:rsidRDefault="000558AA"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5.2</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Hội nghị tiền đấu thầu:________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được tổ chức. </w:t>
            </w:r>
            <w:r w:rsidRPr="004F3DEA">
              <w:rPr>
                <w:rFonts w:ascii="Arial" w:hAnsi="Arial" w:cs="Arial"/>
                <w:i/>
                <w:color w:val="000000" w:themeColor="text1"/>
                <w:sz w:val="20"/>
                <w:szCs w:val="20"/>
              </w:rPr>
              <w:t>[Trường hợp hội nghị được tổ chức:____ ghi ngày, giờ, địa điểm tổ chức hội nghị]</w:t>
            </w:r>
          </w:p>
        </w:tc>
      </w:tr>
      <w:tr w:rsidR="000558AA" w:rsidRPr="004F3DEA" w:rsidTr="00A272F8">
        <w:trPr>
          <w:trHeight w:val="567"/>
        </w:trPr>
        <w:tc>
          <w:tcPr>
            <w:tcW w:w="970" w:type="pct"/>
          </w:tcPr>
          <w:p w:rsidR="000558AA" w:rsidRPr="004F3DEA" w:rsidRDefault="000558AA"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6.1</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Bên mời thầu:_______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tổ chức khảo sát hiện trường. </w:t>
            </w:r>
          </w:p>
          <w:p w:rsidR="000558AA" w:rsidRPr="004F3DEA" w:rsidRDefault="000558AA"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i/>
                <w:color w:val="000000" w:themeColor="text1"/>
                <w:sz w:val="20"/>
                <w:szCs w:val="20"/>
              </w:rPr>
              <w:t>[Trường hợp bên mời thầu hướng dẫn nhà đầu tư đi khảo sát hiện trường thì ghi rõ thời gian, địa điểm].</w:t>
            </w:r>
          </w:p>
        </w:tc>
      </w:tr>
      <w:tr w:rsidR="000558AA" w:rsidRPr="004F3DEA" w:rsidTr="00A272F8">
        <w:trPr>
          <w:trHeight w:val="567"/>
        </w:trPr>
        <w:tc>
          <w:tcPr>
            <w:tcW w:w="970" w:type="pct"/>
          </w:tcPr>
          <w:p w:rsidR="000558AA" w:rsidRPr="004F3DEA" w:rsidRDefault="000558AA"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7.3</w:t>
            </w:r>
          </w:p>
        </w:tc>
        <w:tc>
          <w:tcPr>
            <w:tcW w:w="4030" w:type="pct"/>
          </w:tcPr>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Văn bản sửa đổi HSMT sẽ được bên mời thầu gửi đến tất cả nhà đầu tư đã nhận HSMT từ bên mời thầu trước ngày có thời điểm đóng thầu tối thiểu ______ ngày </w:t>
            </w:r>
            <w:r w:rsidRPr="004F3DEA">
              <w:rPr>
                <w:rFonts w:ascii="Arial" w:hAnsi="Arial" w:cs="Arial"/>
                <w:i/>
                <w:color w:val="000000" w:themeColor="text1"/>
                <w:sz w:val="20"/>
                <w:szCs w:val="20"/>
              </w:rPr>
              <w:t xml:space="preserve">[ghi số ngày cụ thể, bảo đảm đủ thời gian để nhà đầu tư hoàn chỉnh HSDT và tối thiểu là </w:t>
            </w:r>
            <w:r w:rsidRPr="004F3DEA">
              <w:rPr>
                <w:rFonts w:ascii="Arial" w:hAnsi="Arial" w:cs="Arial"/>
                <w:i/>
                <w:color w:val="000000" w:themeColor="text1"/>
                <w:sz w:val="20"/>
                <w:szCs w:val="20"/>
                <w:lang w:val="vi-VN"/>
              </w:rPr>
              <w:t>15 ngày đối với lựa chọn nhà đầu tư trong nước và 25 ngày đối với lựa chọn nhà đầu tư quốc tế</w:t>
            </w:r>
            <w:r w:rsidRPr="004F3DEA">
              <w:rPr>
                <w:rFonts w:ascii="Arial" w:hAnsi="Arial" w:cs="Arial"/>
                <w:i/>
                <w:color w:val="000000" w:themeColor="text1"/>
                <w:sz w:val="20"/>
                <w:szCs w:val="20"/>
              </w:rPr>
              <w:t xml:space="preserve">]. </w:t>
            </w:r>
          </w:p>
        </w:tc>
      </w:tr>
      <w:tr w:rsidR="000558AA" w:rsidRPr="004F3DEA" w:rsidTr="00A272F8">
        <w:trPr>
          <w:trHeight w:val="567"/>
        </w:trPr>
        <w:tc>
          <w:tcPr>
            <w:tcW w:w="970" w:type="pct"/>
          </w:tcPr>
          <w:p w:rsidR="000558AA" w:rsidRPr="004F3DEA" w:rsidRDefault="000558AA"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9</w:t>
            </w:r>
          </w:p>
        </w:tc>
        <w:tc>
          <w:tcPr>
            <w:tcW w:w="4030" w:type="pct"/>
          </w:tcPr>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[Căn cứ hình thức lựa chọn nhà đầu tư, gh</w:t>
            </w:r>
            <w:r w:rsidRPr="004F3DEA">
              <w:rPr>
                <w:rFonts w:ascii="Arial" w:eastAsia="Courier New" w:hAnsi="Arial" w:cs="Arial"/>
                <w:i/>
                <w:color w:val="000000" w:themeColor="text1"/>
                <w:sz w:val="20"/>
                <w:szCs w:val="20"/>
                <w:lang w:eastAsia="vi-VN"/>
              </w:rPr>
              <w:t>i</w:t>
            </w:r>
            <w:r w:rsidRPr="004F3DEA">
              <w:rPr>
                <w:rFonts w:ascii="Arial" w:eastAsia="Courier New" w:hAnsi="Arial" w:cs="Arial"/>
                <w:i/>
                <w:color w:val="000000" w:themeColor="text1"/>
                <w:sz w:val="20"/>
                <w:szCs w:val="20"/>
                <w:lang w:val="vi-VN" w:eastAsia="vi-VN"/>
              </w:rPr>
              <w:t xml:space="preserve"> r</w:t>
            </w:r>
            <w:r w:rsidRPr="004F3DEA">
              <w:rPr>
                <w:rFonts w:ascii="Arial" w:eastAsia="Courier New" w:hAnsi="Arial" w:cs="Arial"/>
                <w:i/>
                <w:color w:val="000000" w:themeColor="text1"/>
                <w:sz w:val="20"/>
                <w:szCs w:val="20"/>
                <w:lang w:eastAsia="vi-VN"/>
              </w:rPr>
              <w:t>õ</w:t>
            </w:r>
            <w:r w:rsidRPr="004F3DEA">
              <w:rPr>
                <w:rFonts w:ascii="Arial" w:eastAsia="Courier New" w:hAnsi="Arial" w:cs="Arial"/>
                <w:i/>
                <w:color w:val="000000" w:themeColor="text1"/>
                <w:sz w:val="20"/>
                <w:szCs w:val="20"/>
                <w:lang w:val="vi-VN" w:eastAsia="vi-VN"/>
              </w:rPr>
              <w:t xml:space="preserve"> </w:t>
            </w:r>
            <w:r w:rsidRPr="004F3DEA">
              <w:rPr>
                <w:rFonts w:ascii="Arial" w:eastAsia="Courier New" w:hAnsi="Arial" w:cs="Arial"/>
                <w:i/>
                <w:color w:val="000000" w:themeColor="text1"/>
                <w:sz w:val="20"/>
                <w:szCs w:val="20"/>
                <w:lang w:eastAsia="vi-VN"/>
              </w:rPr>
              <w:t>ngôn</w:t>
            </w:r>
            <w:r w:rsidRPr="004F3DEA">
              <w:rPr>
                <w:rFonts w:ascii="Arial" w:eastAsia="Courier New" w:hAnsi="Arial" w:cs="Arial"/>
                <w:i/>
                <w:color w:val="000000" w:themeColor="text1"/>
                <w:sz w:val="20"/>
                <w:szCs w:val="20"/>
                <w:lang w:val="vi-VN" w:eastAsia="vi-VN"/>
              </w:rPr>
              <w:t xml:space="preserve"> ngữ của HSDT:</w:t>
            </w:r>
          </w:p>
          <w:p w:rsidR="000558AA" w:rsidRPr="004F3DEA" w:rsidRDefault="000558AA" w:rsidP="00A272F8">
            <w:pPr>
              <w:widowControl w:val="0"/>
              <w:adjustRightInd w:val="0"/>
              <w:snapToGrid w:val="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 </w:t>
            </w:r>
            <w:r w:rsidRPr="004F3DEA">
              <w:rPr>
                <w:rFonts w:ascii="Arial" w:eastAsia="Courier New" w:hAnsi="Arial" w:cs="Arial"/>
                <w:i/>
                <w:color w:val="000000" w:themeColor="text1"/>
                <w:sz w:val="20"/>
                <w:szCs w:val="20"/>
                <w:lang w:val="vi-VN" w:eastAsia="vi-VN"/>
              </w:rPr>
              <w:t>Đối với lựa chọn nhà đầu tư quốc tế:</w:t>
            </w:r>
          </w:p>
          <w:p w:rsidR="000558AA" w:rsidRPr="004F3DEA" w:rsidRDefault="000558AA" w:rsidP="00A272F8">
            <w:pPr>
              <w:widowControl w:val="0"/>
              <w:adjustRightInd w:val="0"/>
              <w:snapToGrid w:val="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HSDT cũng như tất cả thư từ và tài liệu liên quan đến HSDT trao đổi giữa nhà đầu tư với bên mời thầu được viết bằng: ____ </w:t>
            </w:r>
            <w:r w:rsidRPr="004F3DEA">
              <w:rPr>
                <w:rFonts w:ascii="Arial" w:eastAsia="Courier New" w:hAnsi="Arial" w:cs="Arial"/>
                <w:i/>
                <w:color w:val="000000" w:themeColor="text1"/>
                <w:sz w:val="20"/>
                <w:szCs w:val="20"/>
                <w:lang w:val="vi-VN" w:eastAsia="vi-VN"/>
              </w:rPr>
              <w:t>[Trường hợp HSMT được viết bằng tiếng Anh thì ghi “Tiếng Anh”; HSMT được viết bằng cả tiếng Anh và tiếng Việt thì ghi “Nhà đầu tư có thể lựa chọn tiếng Anh hoặc tiếng Việt để lập HSDT căn cứ vào nội dung của bản HSMT bằng tiếng Anh”].</w:t>
            </w:r>
          </w:p>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Cs/>
                <w:color w:val="000000" w:themeColor="text1"/>
                <w:sz w:val="20"/>
                <w:szCs w:val="20"/>
                <w:lang w:val="vi-VN" w:eastAsia="vi-VN"/>
              </w:rPr>
              <w:t>Các tài liệu và tư liệu bổ trợ trong HSDT có thể được viết bằng ngôn ngữ khác kèm theo bản dịch sang</w:t>
            </w:r>
            <w:r w:rsidRPr="004F3DEA">
              <w:rPr>
                <w:rFonts w:ascii="Arial" w:eastAsia="Courier New" w:hAnsi="Arial" w:cs="Arial"/>
                <w:i/>
                <w:color w:val="000000" w:themeColor="text1"/>
                <w:sz w:val="20"/>
                <w:szCs w:val="20"/>
                <w:lang w:val="vi-VN" w:eastAsia="vi-VN"/>
              </w:rPr>
              <w:t xml:space="preserve">: ___ [Trường hợp HSMT được viết bằng tiếng Anh thì </w:t>
            </w:r>
            <w:r w:rsidRPr="004F3DEA">
              <w:rPr>
                <w:rFonts w:ascii="Arial" w:eastAsia="Courier New" w:hAnsi="Arial" w:cs="Arial"/>
                <w:i/>
                <w:color w:val="000000" w:themeColor="text1"/>
                <w:sz w:val="20"/>
                <w:szCs w:val="20"/>
                <w:lang w:val="vi-VN" w:eastAsia="vi-VN"/>
              </w:rPr>
              <w:lastRenderedPageBreak/>
              <w:t xml:space="preserve">ghi “Tiếng Anh” HSMT được viết bằng cả tiếng Anh và tiếng Việt thì ghi “Ngôn ngữ mà nhà đầu tư lựa chọn để lập HSDT”]. </w:t>
            </w:r>
            <w:r w:rsidRPr="004F3DEA">
              <w:rPr>
                <w:rFonts w:ascii="Arial" w:eastAsia="Courier New" w:hAnsi="Arial" w:cs="Arial"/>
                <w:iCs/>
                <w:color w:val="000000" w:themeColor="text1"/>
                <w:sz w:val="20"/>
                <w:szCs w:val="20"/>
                <w:lang w:val="vi-VN" w:eastAsia="vi-VN"/>
              </w:rPr>
              <w:t>Trường hợp thiếu bản dịch, nếu cần thiết, bên mời thầu có thể yêu cầu nhà đầu tư gửi bổ sung.</w:t>
            </w:r>
          </w:p>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Đối với lựa chọn nhà đầu tư trong nước:</w:t>
            </w:r>
          </w:p>
          <w:p w:rsidR="000558AA" w:rsidRPr="004F3DEA" w:rsidRDefault="000558AA" w:rsidP="00A272F8">
            <w:pPr>
              <w:widowControl w:val="0"/>
              <w:adjustRightInd w:val="0"/>
              <w:snapToGrid w:val="0"/>
              <w:jc w:val="both"/>
              <w:rPr>
                <w:rFonts w:ascii="Arial" w:eastAsia="Courier New" w:hAnsi="Arial" w:cs="Arial"/>
                <w:iCs/>
                <w:color w:val="000000" w:themeColor="text1"/>
                <w:sz w:val="20"/>
                <w:szCs w:val="20"/>
                <w:lang w:val="vi-VN" w:eastAsia="vi-VN"/>
              </w:rPr>
            </w:pPr>
            <w:r w:rsidRPr="004F3DEA">
              <w:rPr>
                <w:rFonts w:ascii="Arial" w:eastAsia="Courier New" w:hAnsi="Arial" w:cs="Arial"/>
                <w:iCs/>
                <w:color w:val="000000" w:themeColor="text1"/>
                <w:sz w:val="20"/>
                <w:szCs w:val="20"/>
                <w:lang w:val="vi-VN" w:eastAsia="vi-VN"/>
              </w:rPr>
              <w:t>HSDT cũng như tất cả thư từ và tài liệu liên quan đến HSDT trao đổi giữa nhà đầu tư với bên mời thầu được viết bằng tiếng Việt.</w:t>
            </w:r>
          </w:p>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Cs/>
                <w:color w:val="000000" w:themeColor="text1"/>
                <w:sz w:val="20"/>
                <w:szCs w:val="20"/>
                <w:lang w:val="vi-VN" w:eastAsia="vi-VN"/>
              </w:rPr>
              <w:t>Các tài liệu và tư liệu bổ trợ trong HSDT có thể được viết bằng ngôn ngữ khác kèm theo bản dịch sang tiếng Việt. Trường hợp thiếu bản dịch, nếu cần thiết, bên mời thầu có thể yêu cầu nhà đầu tư gửi bổ sung.</w:t>
            </w:r>
            <w:r w:rsidRPr="004F3DEA">
              <w:rPr>
                <w:rFonts w:ascii="Arial" w:eastAsia="Courier New" w:hAnsi="Arial" w:cs="Arial"/>
                <w:i/>
                <w:iCs/>
                <w:color w:val="000000" w:themeColor="text1"/>
                <w:sz w:val="20"/>
                <w:szCs w:val="20"/>
                <w:lang w:val="vi-VN" w:eastAsia="vi-VN"/>
              </w:rPr>
              <w:t>]</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10.3</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Nhà đầu tư phải nộp cùng với HSDT các tài liệu sau đây:___ </w:t>
            </w:r>
            <w:r w:rsidRPr="004F3DEA">
              <w:rPr>
                <w:rFonts w:ascii="Arial" w:hAnsi="Arial" w:cs="Arial"/>
                <w:i/>
                <w:color w:val="000000" w:themeColor="text1"/>
                <w:sz w:val="20"/>
                <w:szCs w:val="20"/>
              </w:rPr>
              <w:t>[ghi cụ thể các nội dung cần thiết khác của HSDT ngoài các nội dung quy định tại Mục 10.1 và Mục 10.2 CDNĐT trên cơ sở phù hợp với quy mô, tính chất của dự án và không làm hạn chế sự tham dự thầu của nhà đầu tư. Nếu không có yêu cầu thì phải ghi rõ là “</w:t>
            </w:r>
            <w:r w:rsidRPr="004F3DEA">
              <w:rPr>
                <w:rFonts w:ascii="Arial" w:hAnsi="Arial" w:cs="Arial"/>
                <w:color w:val="000000" w:themeColor="text1"/>
                <w:sz w:val="20"/>
                <w:szCs w:val="20"/>
              </w:rPr>
              <w:t>không áp dụng</w:t>
            </w:r>
            <w:r w:rsidRPr="004F3DEA">
              <w:rPr>
                <w:rFonts w:ascii="Arial" w:hAnsi="Arial" w:cs="Arial"/>
                <w:i/>
                <w:color w:val="000000" w:themeColor="text1"/>
                <w:sz w:val="20"/>
                <w:szCs w:val="20"/>
              </w:rPr>
              <w:t>”].</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lang w:val="pl-PL"/>
              </w:rPr>
              <w:t>CDNĐT 13</w:t>
            </w:r>
          </w:p>
        </w:tc>
        <w:tc>
          <w:tcPr>
            <w:tcW w:w="4030"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Thành phần đề xuất về kỹ thuật của nhà đầu tư gồm: </w:t>
            </w:r>
          </w:p>
          <w:p w:rsidR="000558AA" w:rsidRPr="004F3DEA" w:rsidRDefault="000558AA" w:rsidP="00A272F8">
            <w:pPr>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[Căn cứ quy mô, tính chất và loại hợp đồng dự án cụ thể, bên mời thầu quy định nội dung thành phần đề xuất về kỹ thuật của nhà đầu tư, trong đó có thể gồm: </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sidDel="00442E2D">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de-DE"/>
              </w:rPr>
              <w:t>a) Kế hoạch và phương pháp triển khai thực hiện dự án bảo đảm cung cấp công trình dự án, sản phẩm hoặc dịch vụ liên tục, ổn định với chất lượng được xác định tại báo cáo nghiên cứu khả thi;</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Phương án kỹ thuật, giải pháp công nghệ trên cơ sở yêu cầu về kỹ thuật, chất lượng công trình dự án, sản phẩm hoặc dịch vụ cung cấp được xác định tại báo cáo nghiên cứu khả thi;</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Phương án vận hành, quản lý, kinh doanh, bảo trì, bảo dưỡng công trình dự án;</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d) Các yêu cầu về môi trường, an toàn được xem xét trên cơ sở các tiêu chuẩn, quy chuẩn về môi trường theo quy định của pháp luật về môi trường;</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e) Phương án quản lý rủi ro của nhà đầu tư trong quá trình triển khai thực hiện dự án.]</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15.1</w:t>
            </w:r>
          </w:p>
        </w:tc>
        <w:tc>
          <w:tcPr>
            <w:tcW w:w="4030" w:type="pct"/>
          </w:tcPr>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Thành phần đề xuất về tài chính – thương mại của nhà đầu tư gồm:___ </w:t>
            </w:r>
            <w:r w:rsidRPr="004F3DEA">
              <w:rPr>
                <w:rFonts w:ascii="Arial" w:hAnsi="Arial" w:cs="Arial"/>
                <w:i/>
                <w:color w:val="000000" w:themeColor="text1"/>
                <w:sz w:val="20"/>
                <w:szCs w:val="20"/>
                <w:lang w:val="de-DE"/>
              </w:rPr>
              <w:t xml:space="preserve">[Căn cứ quy mô, tính chất và loại hợp đồng dự án cụ thể, bên mời thầu quy định nội dung thành phần đề xuất về tài chính – thương mại của nhà đầu tư, trong đó có thể gồm: </w:t>
            </w:r>
          </w:p>
          <w:p w:rsidR="000558AA" w:rsidRPr="004F3DEA" w:rsidRDefault="000558AA" w:rsidP="00A272F8">
            <w:pPr>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a) Bảng tổng hợp, bảng chi tiết phương án tài chính của nhà đầu tư; </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b) Cam kết nguồn cung cấp tài chính cho nhà đầu tư.]</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16</w:t>
            </w:r>
          </w:p>
        </w:tc>
        <w:tc>
          <w:tcPr>
            <w:tcW w:w="4030"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pacing w:val="-4"/>
                <w:sz w:val="20"/>
                <w:szCs w:val="20"/>
                <w:lang w:val="de-DE"/>
              </w:rPr>
            </w:pPr>
            <w:r w:rsidRPr="004F3DEA">
              <w:rPr>
                <w:rFonts w:ascii="Arial" w:hAnsi="Arial" w:cs="Arial"/>
                <w:color w:val="000000" w:themeColor="text1"/>
                <w:sz w:val="20"/>
                <w:szCs w:val="20"/>
                <w:lang w:val="de-DE"/>
              </w:rPr>
              <w:t>- Đồng tiền dự thầu là:</w:t>
            </w:r>
            <w:r w:rsidRPr="004F3DEA">
              <w:rPr>
                <w:rFonts w:ascii="Arial" w:hAnsi="Arial" w:cs="Arial"/>
                <w:color w:val="000000" w:themeColor="text1"/>
                <w:sz w:val="20"/>
                <w:szCs w:val="20"/>
                <w:lang w:val="pl-PL"/>
              </w:rPr>
              <w:t>______________________</w:t>
            </w:r>
            <w:r w:rsidRPr="004F3DEA">
              <w:rPr>
                <w:rFonts w:ascii="Arial" w:hAnsi="Arial" w:cs="Arial"/>
                <w:i/>
                <w:color w:val="000000" w:themeColor="text1"/>
                <w:spacing w:val="-4"/>
                <w:sz w:val="20"/>
                <w:szCs w:val="20"/>
                <w:lang w:val="de-DE"/>
              </w:rPr>
              <w:t xml:space="preserve"> [Căn cứ theo yêu cầu của dự án mà quy định việc cho phép và điều kiện áp dụng để nhà đầu tư chào theo một hoặc một số đồng tiền khác nhau nhưng không quá ba đồng tiền, ví dụ: VND, USD, EUR. Trường hợp trong số các đồng tiền đó có VND thì phải quy đổi về VND. Trường hợp cho phép chào bằng ngoại tệ thì phải yêu cầu nhà đầu tư chứng minh được nội dung công việc sử dụng ngoại tệ và sơ bộ giá trị ngoại tệ tương ứng; các loại chi phí trong nước phải được chào bằng VND, các chi phí nước ngoài liên quan đến dự án thì được chào bằng đồng tiền nước ngoài]</w:t>
            </w:r>
            <w:r w:rsidRPr="004F3DEA">
              <w:rPr>
                <w:rFonts w:ascii="Arial" w:hAnsi="Arial" w:cs="Arial"/>
                <w:color w:val="000000" w:themeColor="text1"/>
                <w:spacing w:val="-4"/>
                <w:sz w:val="20"/>
                <w:szCs w:val="20"/>
                <w:lang w:val="de-DE"/>
              </w:rPr>
              <w:t>.</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Trường hợp quy định hai hoặc ba đồng tiền thì bổ sung thêm các nội dung sau:</w:t>
            </w:r>
          </w:p>
          <w:p w:rsidR="000558AA" w:rsidRPr="004F3DEA" w:rsidRDefault="000558AA"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 Đồng tiền được sử dụng để quy đổi tất cả các giá trị từ nhiều loại tiền khác nhau thành một loại tiền duy nhất (đồng tiền quy đổi) nhằm phục vụ việc đánh giá và so sánh HSDT là: ___ </w:t>
            </w:r>
            <w:r w:rsidRPr="004F3DEA">
              <w:rPr>
                <w:rFonts w:ascii="Arial" w:hAnsi="Arial" w:cs="Arial"/>
                <w:i/>
                <w:color w:val="000000" w:themeColor="text1"/>
                <w:sz w:val="20"/>
                <w:szCs w:val="20"/>
                <w:lang w:val="de-DE"/>
              </w:rPr>
              <w:t>[ghi tên đồng tiền, trường hợp trong số đồng tiền có VND thì phải quy đổi theo VND]</w:t>
            </w:r>
            <w:r w:rsidRPr="004F3DEA">
              <w:rPr>
                <w:rFonts w:ascii="Arial" w:hAnsi="Arial" w:cs="Arial"/>
                <w:color w:val="000000" w:themeColor="text1"/>
                <w:sz w:val="20"/>
                <w:szCs w:val="20"/>
                <w:lang w:val="de-DE"/>
              </w:rPr>
              <w:t xml:space="preserve"> theo tỷ giá bán ra của một ngân hàng thương mại ___ </w:t>
            </w:r>
            <w:r w:rsidRPr="004F3DEA">
              <w:rPr>
                <w:rFonts w:ascii="Arial" w:hAnsi="Arial" w:cs="Arial"/>
                <w:i/>
                <w:color w:val="000000" w:themeColor="text1"/>
                <w:sz w:val="20"/>
                <w:szCs w:val="20"/>
                <w:lang w:val="de-DE"/>
              </w:rPr>
              <w:t>[ghi tên ngân hàng thương mại có uy tín và căn cứ vào tỷ giá do ngân hàng đó công bố để quy đổi]</w:t>
            </w:r>
            <w:r w:rsidRPr="004F3DEA">
              <w:rPr>
                <w:rFonts w:ascii="Arial" w:hAnsi="Arial" w:cs="Arial"/>
                <w:color w:val="000000" w:themeColor="text1"/>
                <w:sz w:val="20"/>
                <w:szCs w:val="20"/>
                <w:lang w:val="de-DE"/>
              </w:rPr>
              <w:t xml:space="preserve"> công bố vào ngày ___ </w:t>
            </w:r>
            <w:r w:rsidRPr="004F3DEA">
              <w:rPr>
                <w:rFonts w:ascii="Arial" w:hAnsi="Arial" w:cs="Arial"/>
                <w:i/>
                <w:color w:val="000000" w:themeColor="text1"/>
                <w:sz w:val="20"/>
                <w:szCs w:val="20"/>
                <w:lang w:val="de-DE"/>
              </w:rPr>
              <w:t>[ghi cụ thể ngày, tháng, năm]</w:t>
            </w:r>
            <w:r w:rsidRPr="004F3DEA">
              <w:rPr>
                <w:rFonts w:ascii="Arial" w:hAnsi="Arial" w:cs="Arial"/>
                <w:color w:val="000000" w:themeColor="text1"/>
                <w:sz w:val="20"/>
                <w:szCs w:val="20"/>
                <w:lang w:val="de-DE"/>
              </w:rPr>
              <w:t>.</w:t>
            </w:r>
          </w:p>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 Đồng tiền trung gian: _______ </w:t>
            </w:r>
            <w:r w:rsidRPr="004F3DEA">
              <w:rPr>
                <w:rFonts w:ascii="Arial" w:hAnsi="Arial" w:cs="Arial"/>
                <w:i/>
                <w:color w:val="000000" w:themeColor="text1"/>
                <w:sz w:val="20"/>
                <w:szCs w:val="20"/>
                <w:lang w:val="de-DE"/>
              </w:rPr>
              <w:t>[ghi tên đồng tiền trung gian để quy đổi từ các loại đồng tiền về đồng tiền quy đổi trong trường hợp không có tỷ giá trực tiếp giữa các loại đồng tiền này và đồng tiền quy đổi. Trong trường hợp này, cần quy định thêm về công thức xác định tỷ giá quy đổi thông qua đồng tiền trung gian (tỷ giá bán ra, mua vào, tại thời điểm...);</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pacing w:val="-4"/>
                <w:sz w:val="20"/>
                <w:szCs w:val="20"/>
                <w:lang w:val="de-DE"/>
              </w:rPr>
            </w:pPr>
            <w:r w:rsidRPr="004F3DEA">
              <w:rPr>
                <w:rFonts w:ascii="Arial" w:hAnsi="Arial" w:cs="Arial"/>
                <w:i/>
                <w:color w:val="000000" w:themeColor="text1"/>
                <w:spacing w:val="-4"/>
                <w:sz w:val="20"/>
                <w:szCs w:val="20"/>
                <w:lang w:val="de-DE"/>
              </w:rPr>
              <w:t xml:space="preserve"> </w:t>
            </w:r>
            <w:r w:rsidRPr="004F3DEA">
              <w:rPr>
                <w:rFonts w:ascii="Arial" w:hAnsi="Arial" w:cs="Arial"/>
                <w:color w:val="000000" w:themeColor="text1"/>
                <w:spacing w:val="-2"/>
                <w:sz w:val="20"/>
                <w:szCs w:val="20"/>
                <w:lang w:val="es-ES"/>
              </w:rPr>
              <w:t>- Đối với các tài liệu chứng minh năng lực, kinh nghiệm không phải đồng tiền theo quy định tại Mục này</w:t>
            </w:r>
            <w:r w:rsidRPr="004F3DEA">
              <w:rPr>
                <w:rFonts w:ascii="Arial" w:hAnsi="Arial" w:cs="Arial"/>
                <w:b/>
                <w:color w:val="000000" w:themeColor="text1"/>
                <w:spacing w:val="-2"/>
                <w:sz w:val="20"/>
                <w:szCs w:val="20"/>
                <w:lang w:val="es-ES"/>
              </w:rPr>
              <w:t xml:space="preserve"> </w:t>
            </w:r>
            <w:r w:rsidRPr="004F3DEA">
              <w:rPr>
                <w:rFonts w:ascii="Arial" w:hAnsi="Arial" w:cs="Arial"/>
                <w:color w:val="000000" w:themeColor="text1"/>
                <w:spacing w:val="-2"/>
                <w:sz w:val="20"/>
                <w:szCs w:val="20"/>
                <w:lang w:val="es-ES"/>
              </w:rPr>
              <w:t xml:space="preserve">thì khi lập HSDT, nhà đầu tư phải quy đổi về đồng tiền tương ứng theo quy định tại Mục này để làm cơ sở đánh giá HSDT;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Mục này để làm cơ sở quy đổi và kê khai trong </w:t>
            </w:r>
            <w:r w:rsidRPr="004F3DEA">
              <w:rPr>
                <w:rFonts w:ascii="Arial" w:hAnsi="Arial" w:cs="Arial"/>
                <w:color w:val="000000" w:themeColor="text1"/>
                <w:sz w:val="20"/>
                <w:szCs w:val="20"/>
                <w:lang w:val="de-DE"/>
              </w:rPr>
              <w:lastRenderedPageBreak/>
              <w:t>HSDT</w:t>
            </w:r>
            <w:r w:rsidRPr="004F3DEA">
              <w:rPr>
                <w:rFonts w:ascii="Arial" w:hAnsi="Arial" w:cs="Arial"/>
                <w:color w:val="000000" w:themeColor="text1"/>
                <w:spacing w:val="-2"/>
                <w:sz w:val="20"/>
                <w:szCs w:val="20"/>
                <w:lang w:val="de-DE"/>
              </w:rPr>
              <w:t>.</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CDNĐT 17.1</w:t>
            </w:r>
          </w:p>
        </w:tc>
        <w:tc>
          <w:tcPr>
            <w:tcW w:w="4030" w:type="pct"/>
          </w:tcPr>
          <w:p w:rsidR="000558AA" w:rsidRPr="004F3DEA" w:rsidRDefault="000558AA" w:rsidP="00A272F8">
            <w:pPr>
              <w:widowControl w:val="0"/>
              <w:tabs>
                <w:tab w:val="left" w:pos="441"/>
                <w:tab w:val="left" w:pos="709"/>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pl-PL"/>
              </w:rPr>
              <w:t>a) Hình thức bảo đảm dự thầu</w:t>
            </w:r>
            <w:r w:rsidRPr="004F3DEA">
              <w:rPr>
                <w:rFonts w:ascii="Arial" w:hAnsi="Arial" w:cs="Arial"/>
                <w:i/>
                <w:iCs/>
                <w:color w:val="000000" w:themeColor="text1"/>
                <w:sz w:val="20"/>
                <w:szCs w:val="20"/>
                <w:lang w:val="pl-PL"/>
              </w:rPr>
              <w:t xml:space="preserve">:___ [bên mời thầu lựa chọn </w:t>
            </w:r>
            <w:r w:rsidRPr="004F3DEA">
              <w:rPr>
                <w:rFonts w:ascii="Arial" w:hAnsi="Arial" w:cs="Arial"/>
                <w:i/>
                <w:iCs/>
                <w:color w:val="000000" w:themeColor="text1"/>
                <w:sz w:val="20"/>
                <w:szCs w:val="20"/>
                <w:lang w:val="vi-VN"/>
              </w:rPr>
              <w:t>đặt cọc, ký quỹ hoặc nộp thư bảo lãnh</w:t>
            </w:r>
            <w:r w:rsidRPr="004F3DEA">
              <w:rPr>
                <w:rFonts w:ascii="Arial" w:hAnsi="Arial" w:cs="Arial"/>
                <w:i/>
                <w:iCs/>
                <w:color w:val="000000" w:themeColor="text1"/>
                <w:sz w:val="20"/>
                <w:szCs w:val="20"/>
                <w:shd w:val="clear" w:color="auto" w:fill="FFFFFF"/>
                <w:lang w:val="pl-PL"/>
              </w:rPr>
              <w:t xml:space="preserve"> của tổ chức tín dụng, chi nhánh ngân hàng nước ngoài, doanh nghiệp bảo hiểm hoạt động hợp pháp tại Việt Nam]</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vi-VN"/>
              </w:rPr>
              <w:t xml:space="preserve"> Trường hợp quy định bảo đảm dự thầu theo hình thức thư bảo lãnh thì nhà đầu tư được nộp thư bảo lãnh dự thầu hoặc giấy chứng nhận bảo hiểm bảo lãnh để bảo đảm trách nhiệm thực tham dự thầu. Thư bảo lãnh dự thầu hoặc giấy chứng nhận bảo hiểm bảo lãnh phải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0558AA" w:rsidRPr="004F3DEA" w:rsidRDefault="000558AA" w:rsidP="00A272F8">
            <w:pPr>
              <w:widowControl w:val="0"/>
              <w:tabs>
                <w:tab w:val="left" w:pos="4519"/>
              </w:tabs>
              <w:suppressAutoHyphens/>
              <w:autoSpaceDE w:val="0"/>
              <w:adjustRightInd w:val="0"/>
              <w:snapToGrid w:val="0"/>
              <w:jc w:val="both"/>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Bảo lãnh dự thầu phải được lập theo Mẫu số 07 Chương IV - Biểu mẫu dự thầu hoặc theo một hình thức khác tương tự nhưng phải gồm đầy đủ các nội dung cơ bản của bảo lãnh dự thầu</w:t>
            </w:r>
            <w:r w:rsidRPr="004F3DEA">
              <w:rPr>
                <w:rFonts w:ascii="Arial" w:eastAsia="Times New Roman" w:hAnsi="Arial" w:cs="Arial"/>
                <w:i/>
                <w:color w:val="000000" w:themeColor="text1"/>
                <w:sz w:val="20"/>
                <w:szCs w:val="20"/>
                <w:lang w:val="es-ES" w:eastAsia="en-US"/>
              </w:rPr>
              <w:t>]</w:t>
            </w:r>
            <w:r w:rsidRPr="004F3DEA">
              <w:rPr>
                <w:rFonts w:ascii="Arial" w:eastAsia="Times New Roman" w:hAnsi="Arial" w:cs="Arial"/>
                <w:color w:val="000000" w:themeColor="text1"/>
                <w:sz w:val="20"/>
                <w:szCs w:val="20"/>
                <w:lang w:val="es-ES" w:eastAsia="en-US"/>
              </w:rPr>
              <w:t xml:space="preserve">. </w:t>
            </w:r>
          </w:p>
          <w:p w:rsidR="000558AA" w:rsidRPr="004F3DEA" w:rsidRDefault="000558AA" w:rsidP="00A272F8">
            <w:pPr>
              <w:widowControl w:val="0"/>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de-DE"/>
              </w:rPr>
              <w:t xml:space="preserve">b) Giá trị bảo đảm dự thầu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bảo đảm giá trị bảo đảm dự thầu từ 0,5-1,5% tổng mức đầu tư</w:t>
            </w:r>
            <w:r w:rsidRPr="004F3DEA">
              <w:rPr>
                <w:rFonts w:ascii="Arial" w:hAnsi="Arial" w:cs="Arial"/>
                <w:i/>
                <w:color w:val="000000" w:themeColor="text1"/>
                <w:sz w:val="20"/>
                <w:szCs w:val="20"/>
                <w:lang w:val="vi-VN"/>
              </w:rPr>
              <w:t xml:space="preserve"> của dự án</w:t>
            </w:r>
            <w:r w:rsidRPr="004F3DEA">
              <w:rPr>
                <w:rFonts w:ascii="Arial" w:hAnsi="Arial" w:cs="Arial"/>
                <w:i/>
                <w:color w:val="000000" w:themeColor="text1"/>
                <w:sz w:val="20"/>
                <w:szCs w:val="20"/>
                <w:lang w:val="pl-PL"/>
              </w:rPr>
              <w:t>].</w:t>
            </w:r>
          </w:p>
          <w:p w:rsidR="000558AA" w:rsidRPr="004F3DEA" w:rsidRDefault="000558AA"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c) Thời hạn hiệu lực của bảo đảm dự thầu là___ ngày kể từ ngày có thời điểm đóng thầu </w:t>
            </w:r>
            <w:r w:rsidRPr="004F3DEA">
              <w:rPr>
                <w:rFonts w:ascii="Arial" w:hAnsi="Arial" w:cs="Arial"/>
                <w:i/>
                <w:color w:val="000000" w:themeColor="text1"/>
                <w:sz w:val="20"/>
                <w:szCs w:val="20"/>
                <w:lang w:val="pl-PL"/>
              </w:rPr>
              <w:t>[ghi số ngày bằng thời gian có hiệu lực của HSDT cộng thêm 30 ngày].</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17.4</w:t>
            </w:r>
          </w:p>
        </w:tc>
        <w:tc>
          <w:tcPr>
            <w:tcW w:w="4030" w:type="pct"/>
          </w:tcPr>
          <w:p w:rsidR="000558AA" w:rsidRPr="004F3DEA" w:rsidRDefault="000558AA" w:rsidP="00A272F8">
            <w:pPr>
              <w:widowControl w:val="0"/>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xml:space="preserve">a) Bên mời thầu sẽ hoàn trả hoặc giải tỏa bảo đảm dự thầu của nhà đầu tư không được lựa chọn trong thời gian___ ngày kể từ ngày kết quả lựa chọn nhà đầu tư được phê duyệt </w:t>
            </w:r>
            <w:r w:rsidRPr="004F3DEA">
              <w:rPr>
                <w:rFonts w:ascii="Arial" w:hAnsi="Arial" w:cs="Arial"/>
                <w:i/>
                <w:color w:val="000000" w:themeColor="text1"/>
                <w:sz w:val="20"/>
                <w:szCs w:val="20"/>
                <w:lang w:val="pl-PL"/>
              </w:rPr>
              <w:t xml:space="preserve">[ghi số ngày cụ thể nhưng không quá </w:t>
            </w:r>
            <w:r w:rsidRPr="004F3DEA">
              <w:rPr>
                <w:rFonts w:ascii="Arial" w:hAnsi="Arial" w:cs="Arial"/>
                <w:i/>
                <w:color w:val="000000" w:themeColor="text1"/>
                <w:sz w:val="20"/>
                <w:szCs w:val="20"/>
                <w:lang w:val="vi-VN"/>
              </w:rPr>
              <w:t xml:space="preserve">14 </w:t>
            </w:r>
            <w:r w:rsidRPr="004F3DEA">
              <w:rPr>
                <w:rFonts w:ascii="Arial" w:hAnsi="Arial" w:cs="Arial"/>
                <w:i/>
                <w:color w:val="000000" w:themeColor="text1"/>
                <w:sz w:val="20"/>
                <w:szCs w:val="20"/>
                <w:lang w:val="pl-PL"/>
              </w:rPr>
              <w:t>ngày];</w:t>
            </w:r>
          </w:p>
          <w:p w:rsidR="000558AA" w:rsidRPr="004F3DEA" w:rsidRDefault="000558AA"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hAnsi="Arial" w:cs="Arial"/>
                <w:color w:val="000000" w:themeColor="text1"/>
                <w:sz w:val="20"/>
                <w:szCs w:val="20"/>
                <w:lang w:val="pl-PL" w:eastAsia="en-US"/>
              </w:rPr>
              <w:t xml:space="preserve">b) </w:t>
            </w:r>
            <w:r w:rsidRPr="004F3DEA">
              <w:rPr>
                <w:rFonts w:ascii="Arial" w:hAnsi="Arial" w:cs="Arial"/>
                <w:color w:val="000000" w:themeColor="text1"/>
                <w:sz w:val="20"/>
                <w:szCs w:val="20"/>
                <w:lang w:val="vi-VN" w:eastAsia="en-US"/>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w:t>
            </w:r>
            <w:r w:rsidRPr="004F3DEA">
              <w:rPr>
                <w:rFonts w:ascii="Arial" w:hAnsi="Arial" w:cs="Arial"/>
                <w:color w:val="000000" w:themeColor="text1"/>
                <w:sz w:val="20"/>
                <w:szCs w:val="20"/>
                <w:lang w:val="pl-PL"/>
              </w:rPr>
              <w:t xml:space="preserve">___ ngày </w:t>
            </w:r>
            <w:r w:rsidRPr="004F3DEA">
              <w:rPr>
                <w:rFonts w:ascii="Arial" w:hAnsi="Arial" w:cs="Arial"/>
                <w:color w:val="000000" w:themeColor="text1"/>
                <w:sz w:val="20"/>
                <w:szCs w:val="20"/>
                <w:lang w:val="es-ES" w:eastAsia="en-US"/>
              </w:rPr>
              <w:t>kể từ ngày</w:t>
            </w:r>
            <w:r w:rsidRPr="004F3DEA">
              <w:rPr>
                <w:rFonts w:ascii="Arial" w:hAnsi="Arial" w:cs="Arial"/>
                <w:color w:val="000000" w:themeColor="text1"/>
                <w:sz w:val="20"/>
                <w:szCs w:val="20"/>
                <w:lang w:val="vi-VN" w:eastAsia="en-US"/>
              </w:rPr>
              <w:t xml:space="preserve"> bên mời thầu nhận được văn bản từ chối gia hạn </w:t>
            </w:r>
            <w:r w:rsidRPr="004F3DEA">
              <w:rPr>
                <w:rFonts w:ascii="Arial" w:hAnsi="Arial" w:cs="Arial"/>
                <w:i/>
                <w:color w:val="000000" w:themeColor="text1"/>
                <w:sz w:val="20"/>
                <w:szCs w:val="20"/>
                <w:lang w:val="pl-PL"/>
              </w:rPr>
              <w:t xml:space="preserve">[ghi số ngày cụ thể nhưng không quá </w:t>
            </w:r>
            <w:r w:rsidRPr="004F3DEA">
              <w:rPr>
                <w:rFonts w:ascii="Arial" w:hAnsi="Arial" w:cs="Arial"/>
                <w:i/>
                <w:color w:val="000000" w:themeColor="text1"/>
                <w:sz w:val="20"/>
                <w:szCs w:val="20"/>
                <w:lang w:val="vi-VN"/>
              </w:rPr>
              <w:t xml:space="preserve">14 </w:t>
            </w:r>
            <w:r w:rsidRPr="004F3DEA">
              <w:rPr>
                <w:rFonts w:ascii="Arial" w:hAnsi="Arial" w:cs="Arial"/>
                <w:i/>
                <w:color w:val="000000" w:themeColor="text1"/>
                <w:sz w:val="20"/>
                <w:szCs w:val="20"/>
                <w:lang w:val="pl-PL"/>
              </w:rPr>
              <w:t>ngày]</w:t>
            </w:r>
            <w:r w:rsidRPr="004F3DEA">
              <w:rPr>
                <w:rFonts w:ascii="Arial" w:hAnsi="Arial" w:cs="Arial"/>
                <w:color w:val="000000" w:themeColor="text1"/>
                <w:sz w:val="20"/>
                <w:szCs w:val="20"/>
                <w:lang w:val="vi-VN" w:eastAsia="en-US"/>
              </w:rPr>
              <w:t>.</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18.1</w:t>
            </w:r>
          </w:p>
        </w:tc>
        <w:tc>
          <w:tcPr>
            <w:tcW w:w="4030"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Thời gian có hiệu lực của HSDT là ___ ngày kể từ ngày có thời điểm đóng thầu </w:t>
            </w:r>
            <w:r w:rsidRPr="004F3DEA">
              <w:rPr>
                <w:rFonts w:ascii="Arial" w:hAnsi="Arial" w:cs="Arial"/>
                <w:i/>
                <w:color w:val="000000" w:themeColor="text1"/>
                <w:sz w:val="20"/>
                <w:szCs w:val="20"/>
                <w:lang w:val="pl-PL"/>
              </w:rPr>
              <w:t>[ghi cụ thể số ngày phù hợp, bảo đảm tiến độ thực hiện các công việc theo Bảng theo dõi tiến độ trong lựa chọn nhà đầu tư đã được cơ quan có thẩm quyền phê duyệt]</w:t>
            </w:r>
          </w:p>
        </w:tc>
      </w:tr>
      <w:tr w:rsidR="000558AA" w:rsidRPr="004F3DEA" w:rsidTr="00A272F8">
        <w:trPr>
          <w:trHeight w:val="410"/>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19.1</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pl-PL"/>
              </w:rPr>
              <w:t xml:space="preserve">- Số lượng bản chụp HSĐXKT là: ___ </w:t>
            </w:r>
            <w:r w:rsidRPr="004F3DEA">
              <w:rPr>
                <w:rFonts w:ascii="Arial" w:hAnsi="Arial" w:cs="Arial"/>
                <w:i/>
                <w:color w:val="000000" w:themeColor="text1"/>
                <w:sz w:val="20"/>
                <w:szCs w:val="20"/>
                <w:lang w:val="pl-PL"/>
              </w:rPr>
              <w:t xml:space="preserve">[ghi số lượng bản chụp cần thiết]. </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Số lượng bản chụp HSĐXTCTM là: ___ </w:t>
            </w:r>
            <w:r w:rsidRPr="004F3DEA">
              <w:rPr>
                <w:rFonts w:ascii="Arial" w:hAnsi="Arial" w:cs="Arial"/>
                <w:i/>
                <w:color w:val="000000" w:themeColor="text1"/>
                <w:sz w:val="20"/>
                <w:szCs w:val="20"/>
                <w:lang w:val="pl-PL"/>
              </w:rPr>
              <w:t xml:space="preserve">[ghi số lượng bản chụp cần thiết]. </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21.1</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Thời điểm đóng thầu là: __ giờ__ phút, ngày__tháng__năm__</w:t>
            </w:r>
          </w:p>
          <w:p w:rsidR="000558AA" w:rsidRPr="004F3DEA" w:rsidRDefault="000558AA" w:rsidP="00A272F8">
            <w:pPr>
              <w:widowControl w:val="0"/>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[thời điểm đóng thầu bảo đảm quy định thời gian từ ngày đầu tiên phát hành HSMT đến ngày có thời điểm đóng thầu tối thiểu là 60 ngày đối với lựa chọn nhà đầu tư trong nước, 90 ngày đối với lựa chọn nhà đầu tư quốc tế</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rPr>
              <w:t xml:space="preserve"> không ghi thời điểm đóng thầu vào đầu giờ làm việc của một ngày để không làm hạn chế nhà đầu tư nộp HSDT].</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 xml:space="preserve">- HSMT có mức giá bán là: ____ </w:t>
            </w:r>
            <w:r w:rsidRPr="004F3DEA">
              <w:rPr>
                <w:rFonts w:ascii="Arial" w:hAnsi="Arial" w:cs="Arial"/>
                <w:i/>
                <w:color w:val="000000" w:themeColor="text1"/>
                <w:sz w:val="20"/>
                <w:szCs w:val="20"/>
              </w:rPr>
              <w:t xml:space="preserve">[ghi mức giá bán bộ HSMT, bảo đảm không quá </w:t>
            </w:r>
            <w:r w:rsidRPr="004F3DEA">
              <w:rPr>
                <w:rFonts w:ascii="Arial" w:hAnsi="Arial" w:cs="Arial"/>
                <w:i/>
                <w:color w:val="000000" w:themeColor="text1"/>
                <w:sz w:val="20"/>
                <w:szCs w:val="20"/>
                <w:lang w:val="pl-PL"/>
              </w:rPr>
              <w:t xml:space="preserve">20.000.000 </w:t>
            </w:r>
            <w:r w:rsidRPr="004F3DEA">
              <w:rPr>
                <w:rFonts w:ascii="Arial" w:hAnsi="Arial" w:cs="Arial"/>
                <w:i/>
                <w:color w:val="000000" w:themeColor="text1"/>
                <w:sz w:val="20"/>
                <w:szCs w:val="20"/>
              </w:rPr>
              <w:t xml:space="preserve">(hai mươi triệu) đồng đối với </w:t>
            </w:r>
            <w:r w:rsidRPr="004F3DEA">
              <w:rPr>
                <w:rFonts w:ascii="Arial" w:hAnsi="Arial" w:cs="Arial"/>
                <w:i/>
                <w:color w:val="000000" w:themeColor="text1"/>
                <w:sz w:val="20"/>
                <w:szCs w:val="20"/>
                <w:lang w:val="vi-VN"/>
              </w:rPr>
              <w:t>lựa chọn nhà đầu tư</w:t>
            </w:r>
            <w:r w:rsidRPr="004F3DEA" w:rsidDel="00717CCA">
              <w:rPr>
                <w:rFonts w:ascii="Arial" w:hAnsi="Arial" w:cs="Arial"/>
                <w:i/>
                <w:color w:val="000000" w:themeColor="text1"/>
                <w:sz w:val="20"/>
                <w:szCs w:val="20"/>
              </w:rPr>
              <w:t xml:space="preserve"> </w:t>
            </w:r>
            <w:r w:rsidRPr="004F3DEA">
              <w:rPr>
                <w:rFonts w:ascii="Arial" w:hAnsi="Arial" w:cs="Arial"/>
                <w:i/>
                <w:color w:val="000000" w:themeColor="text1"/>
                <w:sz w:val="20"/>
                <w:szCs w:val="20"/>
              </w:rPr>
              <w:t xml:space="preserve">trong nước; không quá 30.000.000 (ba mươi triệu) đồng đối với </w:t>
            </w:r>
            <w:r w:rsidRPr="004F3DEA">
              <w:rPr>
                <w:rFonts w:ascii="Arial" w:hAnsi="Arial" w:cs="Arial"/>
                <w:i/>
                <w:color w:val="000000" w:themeColor="text1"/>
                <w:sz w:val="20"/>
                <w:szCs w:val="20"/>
                <w:lang w:val="vi-VN"/>
              </w:rPr>
              <w:t>lựa chọn nhà đầu tư</w:t>
            </w:r>
            <w:r w:rsidRPr="004F3DEA" w:rsidDel="00717CCA">
              <w:rPr>
                <w:rFonts w:ascii="Arial" w:hAnsi="Arial" w:cs="Arial"/>
                <w:i/>
                <w:color w:val="000000" w:themeColor="text1"/>
                <w:sz w:val="20"/>
                <w:szCs w:val="20"/>
              </w:rPr>
              <w:t xml:space="preserve"> </w:t>
            </w:r>
            <w:r w:rsidRPr="004F3DEA">
              <w:rPr>
                <w:rFonts w:ascii="Arial" w:hAnsi="Arial" w:cs="Arial"/>
                <w:i/>
                <w:color w:val="000000" w:themeColor="text1"/>
                <w:sz w:val="20"/>
                <w:szCs w:val="20"/>
              </w:rPr>
              <w:t>quốc tế].</w:t>
            </w:r>
            <w:r w:rsidRPr="004F3DEA">
              <w:rPr>
                <w:rFonts w:ascii="Arial" w:hAnsi="Arial" w:cs="Arial"/>
                <w:i/>
                <w:color w:val="000000" w:themeColor="text1"/>
                <w:sz w:val="20"/>
                <w:szCs w:val="20"/>
                <w:lang w:val="vi-VN"/>
              </w:rPr>
              <w:t xml:space="preserve"> </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vi-VN"/>
              </w:rPr>
            </w:pPr>
            <w:r w:rsidRPr="004F3DEA">
              <w:rPr>
                <w:rFonts w:ascii="Arial" w:hAnsi="Arial" w:cs="Arial"/>
                <w:b/>
                <w:color w:val="000000" w:themeColor="text1"/>
                <w:sz w:val="20"/>
                <w:szCs w:val="20"/>
              </w:rPr>
              <w:t>CDNĐT 26</w:t>
            </w:r>
            <w:r w:rsidRPr="004F3DEA">
              <w:rPr>
                <w:rFonts w:ascii="Arial" w:hAnsi="Arial" w:cs="Arial"/>
                <w:b/>
                <w:color w:val="000000" w:themeColor="text1"/>
                <w:sz w:val="20"/>
                <w:szCs w:val="20"/>
                <w:lang w:val="vi-VN"/>
              </w:rPr>
              <w:t>.3</w:t>
            </w:r>
          </w:p>
        </w:tc>
        <w:tc>
          <w:tcPr>
            <w:tcW w:w="4030" w:type="pct"/>
          </w:tcPr>
          <w:p w:rsidR="000558AA" w:rsidRPr="004F3DEA" w:rsidRDefault="000558AA"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[Căn cứ </w:t>
            </w:r>
            <w:r w:rsidRPr="004F3DEA">
              <w:rPr>
                <w:rFonts w:ascii="Arial" w:eastAsia="Times New Roman" w:hAnsi="Arial" w:cs="Arial"/>
                <w:i/>
                <w:color w:val="000000" w:themeColor="text1"/>
                <w:sz w:val="20"/>
                <w:szCs w:val="20"/>
                <w:lang w:val="vi-VN" w:eastAsia="en-US"/>
              </w:rPr>
              <w:t xml:space="preserve">tiêu chuẩn áp dụng để so sánh, xếp hạng khi </w:t>
            </w:r>
            <w:r w:rsidRPr="004F3DEA">
              <w:rPr>
                <w:rFonts w:ascii="Arial" w:eastAsia="Times New Roman" w:hAnsi="Arial" w:cs="Arial"/>
                <w:i/>
                <w:color w:val="000000" w:themeColor="text1"/>
                <w:sz w:val="20"/>
                <w:szCs w:val="20"/>
                <w:lang w:val="es-ES" w:eastAsia="en-US"/>
              </w:rPr>
              <w:t>đánh giá HSDT, ghi rõ cách tính ưu đãi của nhà đầu tư trong các trường hợp:</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Trường hợp áp dụng tiêu chuẩn giá, phí sản phẩm, dịch vụ công để so sánh, xếp hạng thì ghi “giá, phí sản phẩm, dịch vụ của nhà đầu tư được hưởng ưu đãi tính theo công thức sau:</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G</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G</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 G</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vi-VN" w:eastAsia="en-US"/>
              </w:rPr>
              <w:t>Đ</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x-none" w:eastAsia="en-US"/>
              </w:rPr>
              <w:t>Trong đó:</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G</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à giá</w:t>
            </w:r>
            <w:r w:rsidRPr="004F3DEA">
              <w:rPr>
                <w:rFonts w:ascii="Arial" w:eastAsia="Times New Roman" w:hAnsi="Arial" w:cs="Arial"/>
                <w:i/>
                <w:color w:val="000000" w:themeColor="text1"/>
                <w:sz w:val="20"/>
                <w:szCs w:val="20"/>
                <w:lang w:val="vi-VN" w:eastAsia="en-US"/>
              </w:rPr>
              <w:t>, phí</w:t>
            </w:r>
            <w:r w:rsidRPr="004F3DEA">
              <w:rPr>
                <w:rFonts w:ascii="Arial" w:eastAsia="Times New Roman" w:hAnsi="Arial" w:cs="Arial"/>
                <w:i/>
                <w:color w:val="000000" w:themeColor="text1"/>
                <w:sz w:val="20"/>
                <w:szCs w:val="20"/>
                <w:lang w:val="x-none" w:eastAsia="en-US"/>
              </w:rPr>
              <w:t xml:space="preserve"> </w:t>
            </w:r>
            <w:r w:rsidRPr="004F3DEA">
              <w:rPr>
                <w:rFonts w:ascii="Arial" w:eastAsia="Times New Roman" w:hAnsi="Arial" w:cs="Arial"/>
                <w:i/>
                <w:color w:val="000000" w:themeColor="text1"/>
                <w:sz w:val="20"/>
                <w:szCs w:val="20"/>
                <w:lang w:val="vi-VN" w:eastAsia="en-US"/>
              </w:rPr>
              <w:t>sản phẩm, dịch vụ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G</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à giá</w:t>
            </w:r>
            <w:r w:rsidRPr="004F3DEA">
              <w:rPr>
                <w:rFonts w:ascii="Arial" w:eastAsia="Times New Roman" w:hAnsi="Arial" w:cs="Arial"/>
                <w:i/>
                <w:color w:val="000000" w:themeColor="text1"/>
                <w:sz w:val="20"/>
                <w:szCs w:val="20"/>
                <w:lang w:val="vi-VN" w:eastAsia="en-US"/>
              </w:rPr>
              <w:t xml:space="preserve">, phí sản phẩm, dịch vụ của nhà đầu tư được hưởng ưu đãi đề xuất trong HSDT. </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26.1 CDNĐT”.</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Trường hợp áp dụng tiêu chuẩn vốn nhà nước hỗ trợ xây dựng để so sánh, xếp hạng thì ghi “giá trị vốn nhà nước hỗ trợ xây dựng của nhà đầu tư thuộc đối tượng ưu đãi được tính theo công thức sau: </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smallCaps/>
                <w:color w:val="000000" w:themeColor="text1"/>
                <w:sz w:val="20"/>
                <w:szCs w:val="20"/>
                <w:lang w:val="x-none" w:eastAsia="en-US"/>
              </w:rPr>
              <w:t>V</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V</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 V</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fr-FR" w:eastAsia="en-US"/>
              </w:rPr>
              <w:t>Đ</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color w:val="000000" w:themeColor="text1"/>
                <w:sz w:val="20"/>
                <w:szCs w:val="20"/>
                <w:lang w:val="x-none" w:eastAsia="en-US"/>
              </w:rPr>
              <w:lastRenderedPageBreak/>
              <w:t>Trong đó:</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smallCaps/>
                <w:color w:val="000000" w:themeColor="text1"/>
                <w:sz w:val="20"/>
                <w:szCs w:val="20"/>
                <w:lang w:val="x-none" w:eastAsia="en-US"/>
              </w:rPr>
              <w:t>- V</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fr-FR"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fr-FR" w:eastAsia="en-US"/>
              </w:rPr>
              <w:t xml:space="preserve">giá trị </w:t>
            </w:r>
            <w:r w:rsidRPr="004F3DEA">
              <w:rPr>
                <w:rFonts w:ascii="Arial" w:eastAsia="Times New Roman" w:hAnsi="Arial" w:cs="Arial"/>
                <w:i/>
                <w:color w:val="000000" w:themeColor="text1"/>
                <w:sz w:val="20"/>
                <w:szCs w:val="20"/>
                <w:lang w:val="vi-VN" w:eastAsia="en-US"/>
              </w:rPr>
              <w:t>vốn nhà nước hỗ trợ xây dựng</w:t>
            </w:r>
            <w:r w:rsidRPr="004F3DEA">
              <w:rPr>
                <w:rFonts w:ascii="Arial" w:eastAsia="Times New Roman" w:hAnsi="Arial" w:cs="Arial"/>
                <w:i/>
                <w:color w:val="000000" w:themeColor="text1"/>
                <w:sz w:val="20"/>
                <w:szCs w:val="20"/>
                <w:lang w:val="fr-FR" w:eastAsia="en-US"/>
              </w:rPr>
              <w:t xml:space="preserve">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smallCaps/>
                <w:color w:val="000000" w:themeColor="text1"/>
                <w:sz w:val="20"/>
                <w:szCs w:val="20"/>
                <w:lang w:val="x-none" w:eastAsia="en-US"/>
              </w:rPr>
              <w:t>- V</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fr-FR"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fr-FR" w:eastAsia="en-US"/>
              </w:rPr>
              <w:t xml:space="preserve">giá trị </w:t>
            </w:r>
            <w:r w:rsidRPr="004F3DEA">
              <w:rPr>
                <w:rFonts w:ascii="Arial" w:eastAsia="Times New Roman" w:hAnsi="Arial" w:cs="Arial"/>
                <w:i/>
                <w:color w:val="000000" w:themeColor="text1"/>
                <w:sz w:val="20"/>
                <w:szCs w:val="20"/>
                <w:lang w:val="vi-VN" w:eastAsia="en-US"/>
              </w:rPr>
              <w:t xml:space="preserve">vốn nhà nước hỗ trợ xây dựng </w:t>
            </w:r>
            <w:r w:rsidRPr="004F3DEA">
              <w:rPr>
                <w:rFonts w:ascii="Arial" w:eastAsia="Times New Roman" w:hAnsi="Arial" w:cs="Arial"/>
                <w:i/>
                <w:color w:val="000000" w:themeColor="text1"/>
                <w:sz w:val="20"/>
                <w:szCs w:val="20"/>
                <w:lang w:val="fr-FR" w:eastAsia="en-US"/>
              </w:rPr>
              <w:t xml:space="preserve">của nhà đầu tư được hưởng ưu đãi </w:t>
            </w:r>
            <w:r w:rsidRPr="004F3DEA">
              <w:rPr>
                <w:rFonts w:ascii="Arial" w:eastAsia="Times New Roman" w:hAnsi="Arial" w:cs="Arial"/>
                <w:i/>
                <w:color w:val="000000" w:themeColor="text1"/>
                <w:sz w:val="20"/>
                <w:szCs w:val="20"/>
                <w:lang w:val="vi-VN" w:eastAsia="en-US"/>
              </w:rPr>
              <w:t>đề xuất trong HSDT</w:t>
            </w:r>
            <w:r w:rsidRPr="004F3DEA">
              <w:rPr>
                <w:rFonts w:ascii="Arial" w:eastAsia="Times New Roman" w:hAnsi="Arial" w:cs="Arial"/>
                <w:i/>
                <w:color w:val="000000" w:themeColor="text1"/>
                <w:sz w:val="20"/>
                <w:szCs w:val="20"/>
                <w:lang w:val="fr-FR" w:eastAsia="en-US"/>
              </w:rPr>
              <w:t xml:space="preserve">. </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hAnsi="Arial" w:cs="Arial"/>
                <w:i/>
                <w:color w:val="000000" w:themeColor="text1"/>
                <w:sz w:val="20"/>
                <w:szCs w:val="20"/>
                <w:lang w:val="fr-FR"/>
              </w:rPr>
            </w:pPr>
            <w:r w:rsidRPr="004F3DEA">
              <w:rPr>
                <w:rFonts w:ascii="Arial" w:hAnsi="Arial" w:cs="Arial"/>
                <w:i/>
                <w:color w:val="000000" w:themeColor="text1"/>
                <w:sz w:val="20"/>
                <w:szCs w:val="20"/>
                <w:lang w:val="fr-FR"/>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fr-FR"/>
              </w:rPr>
              <w:t>Đ </w:t>
            </w:r>
            <w:r w:rsidRPr="004F3DEA">
              <w:rPr>
                <w:rFonts w:ascii="Arial" w:hAnsi="Arial" w:cs="Arial"/>
                <w:i/>
                <w:color w:val="000000" w:themeColor="text1"/>
                <w:sz w:val="20"/>
                <w:szCs w:val="20"/>
                <w:lang w:val="fr-FR"/>
              </w:rPr>
              <w:t xml:space="preserve">: là mức ưu đãi nhà đầu tư được hưởng theo quy định tại </w:t>
            </w:r>
            <w:r w:rsidRPr="004F3DEA">
              <w:rPr>
                <w:rFonts w:ascii="Arial" w:hAnsi="Arial" w:cs="Arial"/>
                <w:i/>
                <w:color w:val="000000" w:themeColor="text1"/>
                <w:sz w:val="20"/>
                <w:szCs w:val="20"/>
                <w:lang w:val="vi-VN"/>
              </w:rPr>
              <w:t>Mục 26.1 CDNĐT”</w:t>
            </w:r>
            <w:r w:rsidRPr="004F3DEA">
              <w:rPr>
                <w:rFonts w:ascii="Arial" w:hAnsi="Arial" w:cs="Arial"/>
                <w:i/>
                <w:color w:val="000000" w:themeColor="text1"/>
                <w:sz w:val="20"/>
                <w:szCs w:val="20"/>
                <w:lang w:val="fr-FR"/>
              </w:rPr>
              <w:t>.</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Trường hợp áp dụng tiêu chuẩn lợi ích xã hội, lợi ích nhà nước để so sánh, xếp hạng thì ghi “đề xuất nộp ngân sách nhà nước hoặc khoảng thời gian thực hiện hợp đồng của nhà đầu tư thuộc đối tượng ưu đãi được tính theo một trong hai công thức sau:</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vi-VN" w:eastAsia="en-US"/>
              </w:rPr>
              <w:t>+</w:t>
            </w:r>
            <w:r w:rsidRPr="004F3DEA">
              <w:rPr>
                <w:rFonts w:ascii="Arial" w:eastAsia="Times New Roman" w:hAnsi="Arial" w:cs="Arial"/>
                <w:i/>
                <w:smallCaps/>
                <w:color w:val="000000" w:themeColor="text1"/>
                <w:sz w:val="20"/>
                <w:szCs w:val="20"/>
                <w:lang w:val="x-none" w:eastAsia="en-US"/>
              </w:rPr>
              <w:t xml:space="preserve"> 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vi-VN" w:eastAsia="en-US"/>
              </w:rPr>
              <w:t>Đ</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x-none" w:eastAsia="en-US"/>
              </w:rPr>
              <w:t>Trong đó:</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giá trị đề xuất nộp ngân sách nhà nước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 xml:space="preserve">giá trị đề xuất nộp ngân sách nhà nước của nhà đầu tư được hưởng ưu đãi đề xuất trong HSDT. </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26.1 CDNĐT.</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Hoặc :</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vi-VN" w:eastAsia="en-US"/>
              </w:rPr>
              <w:t>-</w:t>
            </w:r>
            <w:r w:rsidRPr="004F3DEA">
              <w:rPr>
                <w:rFonts w:ascii="Arial" w:eastAsia="Times New Roman" w:hAnsi="Arial" w:cs="Arial"/>
                <w:i/>
                <w:smallCaps/>
                <w:color w:val="000000" w:themeColor="text1"/>
                <w:sz w:val="20"/>
                <w:szCs w:val="20"/>
                <w:lang w:val="x-none" w:eastAsia="en-US"/>
              </w:rPr>
              <w:t xml:space="preserve"> 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vi-VN" w:eastAsia="en-US"/>
              </w:rPr>
              <w:t>Đ</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x-none" w:eastAsia="en-US"/>
              </w:rPr>
              <w:t>Trong đó:</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khoảng thời gian thực hiện hợp đồng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0558AA" w:rsidRPr="004F3DEA" w:rsidRDefault="000558AA"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 xml:space="preserve">khoảng thời gian thực hiện hợp đồng của nhà đầu tư được hưởng ưu đãi đề xuất trong HSDT. </w:t>
            </w:r>
            <w:r w:rsidRPr="004F3DEA">
              <w:rPr>
                <w:rFonts w:ascii="Arial" w:eastAsia="Times New Roman" w:hAnsi="Arial" w:cs="Arial"/>
                <w:i/>
                <w:color w:val="000000" w:themeColor="text1"/>
                <w:sz w:val="20"/>
                <w:szCs w:val="20"/>
                <w:lang w:val="x-none" w:eastAsia="en-US"/>
              </w:rPr>
              <w:t xml:space="preserve"> </w:t>
            </w:r>
          </w:p>
          <w:p w:rsidR="000558AA" w:rsidRPr="004F3DEA" w:rsidRDefault="000558AA"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26.1 CDNĐT”.</w:t>
            </w:r>
          </w:p>
          <w:p w:rsidR="000558AA" w:rsidRPr="004F3DEA" w:rsidRDefault="000558AA"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i/>
                <w:color w:val="000000" w:themeColor="text1"/>
                <w:spacing w:val="-4"/>
                <w:sz w:val="20"/>
                <w:szCs w:val="20"/>
                <w:lang w:val="vi-VN" w:eastAsia="en-US"/>
              </w:rPr>
              <w:t>d) Trường hợp áp dụng tiêu chuẩn kết hợp để so sánh, xếp hạng thì ghi rõ tỷ trọng của từng tiêu chuẩn và công thức tính ưu đãi tương ứng được áp dụng nhưng phải đảm bảo tổng tỷ trọng bằng 100% và tổng giá trị ưu đãi không vượt quá 5%.</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30.1</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Times New Roman" w:hAnsi="Arial" w:cs="Arial"/>
                <w:i/>
                <w:color w:val="000000" w:themeColor="text1"/>
                <w:sz w:val="20"/>
                <w:szCs w:val="20"/>
                <w:lang w:val="pl-PL"/>
              </w:rPr>
            </w:pPr>
            <w:r w:rsidRPr="004F3DEA">
              <w:rPr>
                <w:rFonts w:ascii="Arial" w:hAnsi="Arial" w:cs="Arial"/>
                <w:color w:val="000000" w:themeColor="text1"/>
                <w:sz w:val="20"/>
                <w:szCs w:val="20"/>
                <w:lang w:val="pl-PL"/>
              </w:rPr>
              <w:t xml:space="preserve">Thời điểm mở HSĐXKT là: __ giờ__ phút, ngày__tháng __năm __ </w:t>
            </w:r>
            <w:r w:rsidRPr="004F3DEA">
              <w:rPr>
                <w:rFonts w:ascii="Arial" w:hAnsi="Arial" w:cs="Arial"/>
                <w:i/>
                <w:color w:val="000000" w:themeColor="text1"/>
                <w:sz w:val="20"/>
                <w:szCs w:val="20"/>
                <w:lang w:val="pl-PL"/>
              </w:rPr>
              <w:t xml:space="preserve">[ghi thời điểm mở thầu bảo đảm bắt đầu trong vòng 01 giờ, kể từ thời điểm đóng thầu] </w:t>
            </w:r>
            <w:r w:rsidRPr="004F3DEA">
              <w:rPr>
                <w:rFonts w:ascii="Arial" w:hAnsi="Arial" w:cs="Arial"/>
                <w:color w:val="000000" w:themeColor="text1"/>
                <w:sz w:val="20"/>
                <w:szCs w:val="20"/>
                <w:lang w:val="pl-PL"/>
              </w:rPr>
              <w:t>tại địa điểm mở thầu theo địa chỉ như sau:</w:t>
            </w:r>
          </w:p>
          <w:p w:rsidR="000558AA" w:rsidRPr="004F3DEA" w:rsidRDefault="000558AA"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Số nhà/số tầng/số phòng:</w:t>
            </w:r>
          </w:p>
          <w:p w:rsidR="000558AA" w:rsidRPr="004F3DEA" w:rsidRDefault="000558AA" w:rsidP="00A272F8">
            <w:pPr>
              <w:widowControl w:val="0"/>
              <w:tabs>
                <w:tab w:val="right" w:pos="7254"/>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Tên đường, phố: </w:t>
            </w:r>
          </w:p>
          <w:p w:rsidR="000558AA" w:rsidRPr="004F3DEA" w:rsidRDefault="000558AA" w:rsidP="00A272F8">
            <w:pPr>
              <w:adjustRightInd w:val="0"/>
              <w:snapToGrid w:val="0"/>
              <w:jc w:val="both"/>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z w:val="20"/>
                <w:szCs w:val="20"/>
                <w:lang w:val="vi-VN" w:eastAsia="en-US"/>
              </w:rPr>
              <w:t>- Thành phố:</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33.1</w:t>
            </w:r>
          </w:p>
        </w:tc>
        <w:tc>
          <w:tcPr>
            <w:tcW w:w="4030"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 xml:space="preserve">Việc sửa lỗi được thực hiện </w:t>
            </w:r>
            <w:r w:rsidRPr="004F3DEA">
              <w:rPr>
                <w:rFonts w:ascii="Arial" w:hAnsi="Arial" w:cs="Arial"/>
                <w:color w:val="000000" w:themeColor="text1"/>
                <w:sz w:val="20"/>
                <w:szCs w:val="20"/>
                <w:lang w:val="vi-VN"/>
              </w:rPr>
              <w:t>trên cơ sở các nguyên tắc sau đây:</w:t>
            </w:r>
          </w:p>
          <w:p w:rsidR="000558AA" w:rsidRPr="004F3DEA" w:rsidRDefault="000558AA"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Lỗi số học gồm những lỗi do thực hiện các phép tính cộng, trừ, nhân, chia không chính xác khi tính toán giá, phí sản phẩm, dịch vụ công hoặc giá trị vốn nhà nước hỗ trợ xây dựng hoặc giá trị nộp ngân sách hoặc thời gian thực hiện hợp đồng và các tiêu chuẩn tài chính khác. </w:t>
            </w:r>
          </w:p>
          <w:p w:rsidR="000558AA" w:rsidRPr="004F3DEA" w:rsidRDefault="000558AA"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Lỗi nhầm đơn vị:</w:t>
            </w:r>
          </w:p>
          <w:p w:rsidR="000558AA" w:rsidRPr="004F3DEA" w:rsidRDefault="000558AA"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Lỗi nhầm đơn vị tính: sửa lại cho phù hợp với yêu cầu nêu trong HSMT;</w:t>
            </w:r>
          </w:p>
          <w:p w:rsidR="000558AA" w:rsidRPr="004F3DEA" w:rsidRDefault="000558AA"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Lỗi nhầm đơn vị: sử dụng dấu “,” (dấu phẩy) thay cho dấu “.” (dấu chấm) và ngược lại thì được sửa lại cho phù hợp theo cách viết của Việt Nam. </w:t>
            </w:r>
          </w:p>
          <w:p w:rsidR="000558AA" w:rsidRPr="004F3DEA" w:rsidRDefault="000558AA"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Các lỗi khác:</w:t>
            </w:r>
          </w:p>
          <w:p w:rsidR="000558AA" w:rsidRPr="004F3DEA" w:rsidRDefault="000558AA" w:rsidP="00A272F8">
            <w:pPr>
              <w:tabs>
                <w:tab w:val="left" w:pos="709"/>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0558AA" w:rsidRPr="004F3DEA" w:rsidDel="0035610C"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vi-VN"/>
              </w:rPr>
              <w:t>- Nếu có sự khác biệt giữa những nội dung thuộc đề xuất về kỹ thuật và nội dung thuộc đề xuất về tài chính – thương mại thì nội dung thuộc đề xuất về kỹ thuật sẽ là cơ sở cho việc sửa lỗi.</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33.2</w:t>
            </w:r>
          </w:p>
        </w:tc>
        <w:tc>
          <w:tcPr>
            <w:tcW w:w="4030" w:type="pct"/>
          </w:tcPr>
          <w:p w:rsidR="000558AA" w:rsidRPr="004F3DEA" w:rsidDel="0035610C"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es-ES"/>
              </w:rPr>
              <w:t xml:space="preserve">Căn cứ tính chất, quy mô, </w:t>
            </w:r>
            <w:r w:rsidRPr="004F3DEA">
              <w:rPr>
                <w:rFonts w:ascii="Arial" w:hAnsi="Arial" w:cs="Arial"/>
                <w:i/>
                <w:color w:val="000000" w:themeColor="text1"/>
                <w:sz w:val="20"/>
                <w:szCs w:val="20"/>
                <w:lang w:val="pl-PL"/>
              </w:rPr>
              <w:t>loại hợp đồng dự án cụ thể</w:t>
            </w:r>
            <w:r w:rsidRPr="004F3DEA">
              <w:rPr>
                <w:rFonts w:ascii="Arial" w:hAnsi="Arial" w:cs="Arial"/>
                <w:i/>
                <w:color w:val="000000" w:themeColor="text1"/>
                <w:sz w:val="20"/>
                <w:szCs w:val="20"/>
                <w:lang w:val="es-ES"/>
              </w:rPr>
              <w:t>, bên mời thầu xác định một số nội dung liên quan đến yêu cầu đầu ra tổng thể của việc thực hiện dự án (như quy mô, công suất…) và giới hạn tỷ lệ sai lệch tương ứng để làm cơ sở hiệu chỉnh.</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vi-VN"/>
              </w:rPr>
            </w:pPr>
            <w:r w:rsidRPr="004F3DEA">
              <w:rPr>
                <w:rFonts w:ascii="Arial" w:hAnsi="Arial" w:cs="Arial"/>
                <w:b/>
                <w:color w:val="000000" w:themeColor="text1"/>
                <w:sz w:val="20"/>
                <w:szCs w:val="20"/>
              </w:rPr>
              <w:t>CDNĐT 34.3</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lang w:val="vi-VN"/>
              </w:rPr>
            </w:pPr>
            <w:r w:rsidRPr="004F3DEA">
              <w:rPr>
                <w:rFonts w:ascii="Arial" w:hAnsi="Arial" w:cs="Arial"/>
                <w:color w:val="000000" w:themeColor="text1"/>
                <w:sz w:val="20"/>
                <w:szCs w:val="20"/>
                <w:lang w:val="vi-VN"/>
              </w:rPr>
              <w:t>Xếp hạng nhà đầu tư:</w:t>
            </w:r>
          </w:p>
          <w:p w:rsidR="000558AA" w:rsidRPr="004F3DEA" w:rsidRDefault="000558AA"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i/>
                <w:color w:val="000000" w:themeColor="text1"/>
                <w:sz w:val="20"/>
                <w:szCs w:val="20"/>
                <w:lang w:val="es-ES" w:eastAsia="en-US"/>
              </w:rPr>
              <w:t xml:space="preserve"> Trường hợp áp dụng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giá</w:t>
            </w:r>
            <w:r w:rsidRPr="004F3DEA">
              <w:rPr>
                <w:rFonts w:ascii="Arial" w:eastAsia="Times New Roman" w:hAnsi="Arial" w:cs="Arial"/>
                <w:i/>
                <w:color w:val="000000" w:themeColor="text1"/>
                <w:sz w:val="20"/>
                <w:szCs w:val="20"/>
                <w:lang w:val="vi-VN" w:eastAsia="en-US"/>
              </w:rPr>
              <w:t>, phí sản phẩm,</w:t>
            </w:r>
            <w:r w:rsidRPr="004F3DEA">
              <w:rPr>
                <w:rFonts w:ascii="Arial" w:eastAsia="Times New Roman" w:hAnsi="Arial" w:cs="Arial"/>
                <w:i/>
                <w:color w:val="000000" w:themeColor="text1"/>
                <w:sz w:val="20"/>
                <w:szCs w:val="20"/>
                <w:lang w:val="es-ES" w:eastAsia="en-US"/>
              </w:rPr>
              <w:t xml:space="preserve"> dịch vụ </w:t>
            </w:r>
            <w:r w:rsidRPr="004F3DEA">
              <w:rPr>
                <w:rFonts w:ascii="Arial" w:eastAsia="Times New Roman" w:hAnsi="Arial" w:cs="Arial"/>
                <w:i/>
                <w:color w:val="000000" w:themeColor="text1"/>
                <w:sz w:val="20"/>
                <w:szCs w:val="20"/>
                <w:lang w:val="vi-VN" w:eastAsia="en-US"/>
              </w:rPr>
              <w:t xml:space="preserve">công </w:t>
            </w:r>
            <w:r w:rsidRPr="004F3DEA">
              <w:rPr>
                <w:rFonts w:ascii="Arial" w:eastAsia="Times New Roman" w:hAnsi="Arial" w:cs="Arial"/>
                <w:i/>
                <w:color w:val="000000" w:themeColor="text1"/>
                <w:sz w:val="20"/>
                <w:szCs w:val="20"/>
                <w:lang w:val="es-ES" w:eastAsia="en-US"/>
              </w:rPr>
              <w:t>thì ghi “nhà đầu tư có giá</w:t>
            </w:r>
            <w:r w:rsidRPr="004F3DEA">
              <w:rPr>
                <w:rFonts w:ascii="Arial" w:eastAsia="Times New Roman" w:hAnsi="Arial" w:cs="Arial"/>
                <w:i/>
                <w:color w:val="000000" w:themeColor="text1"/>
                <w:sz w:val="20"/>
                <w:szCs w:val="20"/>
                <w:lang w:val="vi-VN" w:eastAsia="en-US"/>
              </w:rPr>
              <w:t>, phí sản phẩm,</w:t>
            </w:r>
            <w:r w:rsidRPr="004F3DEA">
              <w:rPr>
                <w:rFonts w:ascii="Arial" w:eastAsia="Times New Roman" w:hAnsi="Arial" w:cs="Arial"/>
                <w:i/>
                <w:color w:val="000000" w:themeColor="text1"/>
                <w:sz w:val="20"/>
                <w:szCs w:val="20"/>
                <w:lang w:val="es-ES" w:eastAsia="en-US"/>
              </w:rPr>
              <w:t xml:space="preserve"> dịch vụ </w:t>
            </w:r>
            <w:r w:rsidRPr="004F3DEA">
              <w:rPr>
                <w:rFonts w:ascii="Arial" w:eastAsia="Times New Roman" w:hAnsi="Arial" w:cs="Arial"/>
                <w:i/>
                <w:color w:val="000000" w:themeColor="text1"/>
                <w:sz w:val="20"/>
                <w:szCs w:val="20"/>
                <w:lang w:val="vi-VN" w:eastAsia="en-US"/>
              </w:rPr>
              <w:t xml:space="preserve">công </w:t>
            </w:r>
            <w:r w:rsidRPr="004F3DEA">
              <w:rPr>
                <w:rFonts w:ascii="Arial" w:eastAsia="Times New Roman" w:hAnsi="Arial" w:cs="Arial"/>
                <w:i/>
                <w:color w:val="000000" w:themeColor="text1"/>
                <w:sz w:val="20"/>
                <w:szCs w:val="20"/>
                <w:lang w:val="es-ES" w:eastAsia="en-US"/>
              </w:rPr>
              <w:t>thấp nhất được xếp thứ nhất”.</w:t>
            </w:r>
          </w:p>
          <w:p w:rsidR="000558AA" w:rsidRPr="004F3DEA" w:rsidRDefault="000558AA"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 Trường hợp áp dụng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vốn nhà nước hỗ trợ xây dựng thì ghi “nhà đầu tư đề xuất vốn nhà nước hỗ trợ xây dựng thấp nhất được xếp thứ nhất.”</w:t>
            </w:r>
          </w:p>
          <w:p w:rsidR="000558AA" w:rsidRPr="004F3DEA" w:rsidRDefault="000558AA"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lastRenderedPageBreak/>
              <w:t xml:space="preserve">- Trường hợp áp dụng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lợi ích xã hội, lợi ích Nhà nước thì ghi “nhà đầu tư đề xuất nộp ngân sách nhà nước cao nhất hoặc thời gian thực hiện hợp đồng ngắn nhất được xếp thứ nhất.”</w:t>
            </w:r>
          </w:p>
          <w:p w:rsidR="000558AA" w:rsidRPr="004F3DEA" w:rsidRDefault="000558AA"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 Trường hợp áp dụng các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kết hợp thì ghi “nhà đầu tư có điểm tổng hợp cao nhất.”</w:t>
            </w:r>
          </w:p>
          <w:p w:rsidR="000558AA" w:rsidRPr="004F3DEA" w:rsidRDefault="000558AA"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Trường hợp áp dụng các phương pháp khác, bên mời thầu nghiên cứu, quy định theo nội dung phương pháp đánh giá]</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es-ES"/>
              </w:rPr>
              <w:t>Nhà đầu tư được xếp thứ nhất và được mời vào đàm phán hợp đồng.</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lastRenderedPageBreak/>
              <w:t>CDNĐT 35.4</w:t>
            </w:r>
          </w:p>
        </w:tc>
        <w:tc>
          <w:tcPr>
            <w:tcW w:w="4030" w:type="pct"/>
          </w:tcPr>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N</w:t>
            </w:r>
            <w:r w:rsidRPr="004F3DEA">
              <w:rPr>
                <w:rFonts w:ascii="Arial" w:hAnsi="Arial" w:cs="Arial"/>
                <w:color w:val="000000" w:themeColor="text1"/>
                <w:sz w:val="20"/>
                <w:szCs w:val="20"/>
                <w:lang w:val="es-ES"/>
              </w:rPr>
              <w:t>hà đầu tư có</w:t>
            </w:r>
            <w:r w:rsidRPr="004F3DEA">
              <w:rPr>
                <w:rFonts w:ascii="Arial" w:hAnsi="Arial" w:cs="Arial"/>
                <w:color w:val="000000" w:themeColor="text1"/>
                <w:sz w:val="20"/>
                <w:szCs w:val="20"/>
                <w:lang w:val="vi-VN"/>
              </w:rPr>
              <w:t>_______</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lang w:val="vi-VN"/>
              </w:rPr>
              <w:t>[Ghi:</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es-ES"/>
              </w:rPr>
            </w:pPr>
            <w:r w:rsidRPr="004F3DEA">
              <w:rPr>
                <w:rFonts w:ascii="Arial" w:hAnsi="Arial" w:cs="Arial"/>
                <w:i/>
                <w:color w:val="000000" w:themeColor="text1"/>
                <w:sz w:val="20"/>
                <w:szCs w:val="20"/>
                <w:lang w:val="vi-VN"/>
              </w:rPr>
              <w:t>- Đ</w:t>
            </w:r>
            <w:r w:rsidRPr="004F3DEA">
              <w:rPr>
                <w:rFonts w:ascii="Arial" w:hAnsi="Arial" w:cs="Arial"/>
                <w:i/>
                <w:color w:val="000000" w:themeColor="text1"/>
                <w:sz w:val="20"/>
                <w:szCs w:val="20"/>
                <w:lang w:val="es-ES"/>
              </w:rPr>
              <w:t>ề xuất giá</w:t>
            </w:r>
            <w:r w:rsidRPr="004F3DEA">
              <w:rPr>
                <w:rFonts w:ascii="Arial" w:hAnsi="Arial" w:cs="Arial"/>
                <w:i/>
                <w:color w:val="000000" w:themeColor="text1"/>
                <w:sz w:val="20"/>
                <w:szCs w:val="20"/>
                <w:lang w:val="vi-VN"/>
              </w:rPr>
              <w:t>, phí sản phẩm,</w:t>
            </w:r>
            <w:r w:rsidRPr="004F3DEA">
              <w:rPr>
                <w:rFonts w:ascii="Arial" w:hAnsi="Arial" w:cs="Arial"/>
                <w:i/>
                <w:color w:val="000000" w:themeColor="text1"/>
                <w:sz w:val="20"/>
                <w:szCs w:val="20"/>
                <w:lang w:val="es-ES"/>
              </w:rPr>
              <w:t xml:space="preserve"> dịch vụ </w:t>
            </w:r>
            <w:r w:rsidRPr="004F3DEA">
              <w:rPr>
                <w:rFonts w:ascii="Arial" w:hAnsi="Arial" w:cs="Arial"/>
                <w:i/>
                <w:color w:val="000000" w:themeColor="text1"/>
                <w:sz w:val="20"/>
                <w:szCs w:val="20"/>
                <w:lang w:val="vi-VN"/>
              </w:rPr>
              <w:t>công</w:t>
            </w:r>
            <w:r w:rsidRPr="004F3DEA" w:rsidDel="00855D3F">
              <w:rPr>
                <w:rFonts w:ascii="Arial" w:hAnsi="Arial" w:cs="Arial"/>
                <w:i/>
                <w:color w:val="000000" w:themeColor="text1"/>
                <w:sz w:val="20"/>
                <w:szCs w:val="20"/>
                <w:lang w:val="es-ES"/>
              </w:rPr>
              <w:t xml:space="preserve"> </w:t>
            </w:r>
            <w:r w:rsidRPr="004F3DEA">
              <w:rPr>
                <w:rFonts w:ascii="Arial" w:hAnsi="Arial" w:cs="Arial"/>
                <w:i/>
                <w:color w:val="000000" w:themeColor="text1"/>
                <w:sz w:val="20"/>
                <w:szCs w:val="20"/>
                <w:lang w:val="es-ES"/>
              </w:rPr>
              <w:t>thấp nhất, không vượt mức giá, phí sản phẩm, dịch vụ công xác định tại báo cáo nghiên cứu khả thi được phê duyệt, phù hợp với quy định của pháp luật về giá, phí và lệ phí (đối với phương pháp</w:t>
            </w:r>
            <w:r w:rsidRPr="004F3DEA">
              <w:rPr>
                <w:rFonts w:ascii="Arial" w:hAnsi="Arial" w:cs="Arial"/>
                <w:i/>
                <w:color w:val="000000" w:themeColor="text1"/>
                <w:sz w:val="20"/>
                <w:szCs w:val="20"/>
                <w:lang w:val="vi-VN"/>
              </w:rPr>
              <w:t xml:space="preserve"> so sánh, xếp hạng dựa trên tiêu chuẩn</w:t>
            </w:r>
            <w:r w:rsidRPr="004F3DEA">
              <w:rPr>
                <w:rFonts w:ascii="Arial" w:hAnsi="Arial" w:cs="Arial"/>
                <w:i/>
                <w:color w:val="000000" w:themeColor="text1"/>
                <w:sz w:val="20"/>
                <w:szCs w:val="20"/>
                <w:lang w:val="es-ES"/>
              </w:rPr>
              <w:t xml:space="preserve"> giá</w:t>
            </w:r>
            <w:r w:rsidRPr="004F3DEA">
              <w:rPr>
                <w:rFonts w:ascii="Arial" w:hAnsi="Arial" w:cs="Arial"/>
                <w:i/>
                <w:color w:val="000000" w:themeColor="text1"/>
                <w:sz w:val="20"/>
                <w:szCs w:val="20"/>
                <w:lang w:val="vi-VN"/>
              </w:rPr>
              <w:t>, phí sản phẩm,</w:t>
            </w:r>
            <w:r w:rsidRPr="004F3DEA">
              <w:rPr>
                <w:rFonts w:ascii="Arial" w:hAnsi="Arial" w:cs="Arial"/>
                <w:i/>
                <w:color w:val="000000" w:themeColor="text1"/>
                <w:sz w:val="20"/>
                <w:szCs w:val="20"/>
                <w:lang w:val="es-ES"/>
              </w:rPr>
              <w:t xml:space="preserve"> dịch vụ </w:t>
            </w:r>
            <w:r w:rsidRPr="004F3DEA">
              <w:rPr>
                <w:rFonts w:ascii="Arial" w:hAnsi="Arial" w:cs="Arial"/>
                <w:i/>
                <w:color w:val="000000" w:themeColor="text1"/>
                <w:sz w:val="20"/>
                <w:szCs w:val="20"/>
                <w:lang w:val="vi-VN"/>
              </w:rPr>
              <w:t>công</w:t>
            </w:r>
            <w:r w:rsidRPr="004F3DEA">
              <w:rPr>
                <w:rFonts w:ascii="Arial" w:hAnsi="Arial" w:cs="Arial"/>
                <w:i/>
                <w:color w:val="000000" w:themeColor="text1"/>
                <w:sz w:val="20"/>
                <w:szCs w:val="20"/>
                <w:lang w:val="es-ES"/>
              </w:rPr>
              <w:t>), hoặc;</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i/>
                <w:color w:val="000000" w:themeColor="text1"/>
                <w:spacing w:val="-4"/>
                <w:sz w:val="20"/>
                <w:szCs w:val="20"/>
                <w:lang w:val="es-ES"/>
              </w:rPr>
            </w:pPr>
            <w:r w:rsidRPr="004F3DEA">
              <w:rPr>
                <w:rFonts w:ascii="Arial" w:hAnsi="Arial" w:cs="Arial"/>
                <w:i/>
                <w:color w:val="000000" w:themeColor="text1"/>
                <w:spacing w:val="-4"/>
                <w:sz w:val="20"/>
                <w:szCs w:val="20"/>
                <w:lang w:val="es-ES"/>
              </w:rPr>
              <w:t xml:space="preserve">- Phần </w:t>
            </w:r>
            <w:r w:rsidRPr="004F3DEA">
              <w:rPr>
                <w:rFonts w:ascii="Arial" w:hAnsi="Arial" w:cs="Arial"/>
                <w:i/>
                <w:color w:val="000000" w:themeColor="text1"/>
                <w:sz w:val="20"/>
                <w:szCs w:val="20"/>
                <w:lang w:val="es-ES"/>
              </w:rPr>
              <w:t>vốn nhà nước hỗ trợ xây dựng</w:t>
            </w:r>
            <w:r w:rsidRPr="004F3DEA" w:rsidDel="00855D3F">
              <w:rPr>
                <w:rFonts w:ascii="Arial" w:hAnsi="Arial" w:cs="Arial"/>
                <w:i/>
                <w:color w:val="000000" w:themeColor="text1"/>
                <w:spacing w:val="-4"/>
                <w:sz w:val="20"/>
                <w:szCs w:val="20"/>
                <w:lang w:val="es-ES"/>
              </w:rPr>
              <w:t xml:space="preserve"> </w:t>
            </w:r>
            <w:r w:rsidRPr="004F3DEA">
              <w:rPr>
                <w:rFonts w:ascii="Arial" w:hAnsi="Arial" w:cs="Arial"/>
                <w:i/>
                <w:color w:val="000000" w:themeColor="text1"/>
                <w:spacing w:val="-4"/>
                <w:sz w:val="20"/>
                <w:szCs w:val="20"/>
                <w:lang w:val="es-ES"/>
              </w:rPr>
              <w:t xml:space="preserve">thấp nhất và không vượt giá trị </w:t>
            </w:r>
            <w:r w:rsidRPr="004F3DEA">
              <w:rPr>
                <w:rFonts w:ascii="Arial" w:hAnsi="Arial" w:cs="Arial"/>
                <w:i/>
                <w:color w:val="000000" w:themeColor="text1"/>
                <w:sz w:val="20"/>
                <w:szCs w:val="20"/>
                <w:lang w:val="es-ES"/>
              </w:rPr>
              <w:t>vốn nhà nước hỗ trợ xây dựng</w:t>
            </w:r>
            <w:r w:rsidRPr="004F3DEA" w:rsidDel="00855D3F">
              <w:rPr>
                <w:rFonts w:ascii="Arial" w:hAnsi="Arial" w:cs="Arial"/>
                <w:i/>
                <w:color w:val="000000" w:themeColor="text1"/>
                <w:spacing w:val="-4"/>
                <w:sz w:val="20"/>
                <w:szCs w:val="20"/>
                <w:lang w:val="es-ES"/>
              </w:rPr>
              <w:t xml:space="preserve"> </w:t>
            </w:r>
            <w:r w:rsidRPr="004F3DEA">
              <w:rPr>
                <w:rFonts w:ascii="Arial" w:hAnsi="Arial" w:cs="Arial"/>
                <w:i/>
                <w:color w:val="000000" w:themeColor="text1"/>
                <w:spacing w:val="-4"/>
                <w:sz w:val="20"/>
                <w:szCs w:val="20"/>
                <w:lang w:val="es-ES"/>
              </w:rPr>
              <w:t xml:space="preserve">xác định tại báo cáo nghiên cứu khả thi được phê duyệt (đối với </w:t>
            </w:r>
            <w:r w:rsidRPr="004F3DEA">
              <w:rPr>
                <w:rFonts w:ascii="Arial" w:hAnsi="Arial" w:cs="Arial"/>
                <w:i/>
                <w:color w:val="000000" w:themeColor="text1"/>
                <w:sz w:val="20"/>
                <w:szCs w:val="20"/>
                <w:lang w:val="es-ES"/>
              </w:rPr>
              <w:t>phương pháp</w:t>
            </w:r>
            <w:r w:rsidRPr="004F3DEA">
              <w:rPr>
                <w:rFonts w:ascii="Arial" w:hAnsi="Arial" w:cs="Arial"/>
                <w:i/>
                <w:color w:val="000000" w:themeColor="text1"/>
                <w:sz w:val="20"/>
                <w:szCs w:val="20"/>
                <w:lang w:val="vi-VN"/>
              </w:rPr>
              <w:t xml:space="preserve"> so sánh, xếp hạng dựa trên tiêu chuẩn</w:t>
            </w:r>
            <w:r w:rsidRPr="004F3DEA">
              <w:rPr>
                <w:rFonts w:ascii="Arial" w:hAnsi="Arial" w:cs="Arial"/>
                <w:i/>
                <w:color w:val="000000" w:themeColor="text1"/>
                <w:spacing w:val="-4"/>
                <w:sz w:val="20"/>
                <w:szCs w:val="20"/>
                <w:lang w:val="vi-VN"/>
              </w:rPr>
              <w:t xml:space="preserve"> </w:t>
            </w:r>
            <w:r w:rsidRPr="004F3DEA">
              <w:rPr>
                <w:rFonts w:ascii="Arial" w:hAnsi="Arial" w:cs="Arial"/>
                <w:i/>
                <w:color w:val="000000" w:themeColor="text1"/>
                <w:sz w:val="20"/>
                <w:szCs w:val="20"/>
                <w:lang w:val="es-ES"/>
              </w:rPr>
              <w:t>vốn nhà nước hỗ trợ xây dựng</w:t>
            </w:r>
            <w:r w:rsidRPr="004F3DEA">
              <w:rPr>
                <w:rFonts w:ascii="Arial" w:hAnsi="Arial" w:cs="Arial"/>
                <w:i/>
                <w:color w:val="000000" w:themeColor="text1"/>
                <w:spacing w:val="-4"/>
                <w:sz w:val="20"/>
                <w:szCs w:val="20"/>
                <w:lang w:val="es-ES"/>
              </w:rPr>
              <w:t>), hoặc;</w:t>
            </w:r>
          </w:p>
          <w:p w:rsidR="000558AA" w:rsidRPr="004F3DEA" w:rsidRDefault="000558AA"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i/>
                <w:color w:val="000000" w:themeColor="text1"/>
                <w:sz w:val="20"/>
                <w:szCs w:val="20"/>
                <w:lang w:val="es-ES"/>
              </w:rPr>
              <w:t>- Đề xuất nộp ngân sách nhà nước lớn nhất hoặc thời gian thực hiện hợp đồng ngắn nhất (đối với phương pháp</w:t>
            </w:r>
            <w:r w:rsidRPr="004F3DEA">
              <w:rPr>
                <w:rFonts w:ascii="Arial" w:hAnsi="Arial" w:cs="Arial"/>
                <w:i/>
                <w:color w:val="000000" w:themeColor="text1"/>
                <w:sz w:val="20"/>
                <w:szCs w:val="20"/>
                <w:lang w:val="vi-VN"/>
              </w:rPr>
              <w:t xml:space="preserve"> so sánh, xếp hạng dựa trên tiêu chuẩn </w:t>
            </w:r>
            <w:r w:rsidRPr="004F3DEA">
              <w:rPr>
                <w:rFonts w:ascii="Arial" w:hAnsi="Arial" w:cs="Arial"/>
                <w:i/>
                <w:color w:val="000000" w:themeColor="text1"/>
                <w:sz w:val="20"/>
                <w:szCs w:val="20"/>
                <w:lang w:val="es-ES"/>
              </w:rPr>
              <w:t>lợi ích xã hội, lợi ích Nhà nước) hoặc tiêu chuẩn phù hợp (đối với phương pháp phương pháp</w:t>
            </w:r>
            <w:r w:rsidRPr="004F3DEA">
              <w:rPr>
                <w:rFonts w:ascii="Arial" w:hAnsi="Arial" w:cs="Arial"/>
                <w:i/>
                <w:color w:val="000000" w:themeColor="text1"/>
                <w:sz w:val="20"/>
                <w:szCs w:val="20"/>
                <w:lang w:val="vi-VN"/>
              </w:rPr>
              <w:t xml:space="preserve"> so sánh, xếp hạng dựa trên các tiêu chuẩn </w:t>
            </w:r>
            <w:r w:rsidRPr="004F3DEA">
              <w:rPr>
                <w:rFonts w:ascii="Arial" w:hAnsi="Arial" w:cs="Arial"/>
                <w:i/>
                <w:color w:val="000000" w:themeColor="text1"/>
                <w:sz w:val="20"/>
                <w:szCs w:val="20"/>
                <w:lang w:val="es-ES"/>
              </w:rPr>
              <w:t>kết hợp)]</w:t>
            </w:r>
            <w:r w:rsidRPr="004F3DEA">
              <w:rPr>
                <w:rFonts w:ascii="Arial" w:hAnsi="Arial" w:cs="Arial"/>
                <w:color w:val="000000" w:themeColor="text1"/>
                <w:sz w:val="20"/>
                <w:szCs w:val="20"/>
                <w:lang w:val="es-ES"/>
              </w:rPr>
              <w:t>.</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40.1</w:t>
            </w:r>
          </w:p>
        </w:tc>
        <w:tc>
          <w:tcPr>
            <w:tcW w:w="4030" w:type="pct"/>
          </w:tcPr>
          <w:p w:rsidR="000558AA" w:rsidRPr="004F3DEA" w:rsidRDefault="000558AA" w:rsidP="00A272F8">
            <w:pPr>
              <w:widowControl w:val="0"/>
              <w:tabs>
                <w:tab w:val="left" w:pos="441"/>
                <w:tab w:val="left" w:pos="709"/>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a) Hình thức bảo đảm thực hiện hợp đồng</w:t>
            </w:r>
            <w:r w:rsidRPr="004F3DEA">
              <w:rPr>
                <w:rFonts w:ascii="Arial" w:hAnsi="Arial" w:cs="Arial"/>
                <w:iCs/>
                <w:color w:val="000000" w:themeColor="text1"/>
                <w:sz w:val="20"/>
                <w:szCs w:val="20"/>
              </w:rPr>
              <w:t>:</w:t>
            </w:r>
            <w:r w:rsidRPr="004F3DEA">
              <w:rPr>
                <w:rFonts w:ascii="Arial" w:hAnsi="Arial" w:cs="Arial"/>
                <w:i/>
                <w:iCs/>
                <w:color w:val="000000" w:themeColor="text1"/>
                <w:sz w:val="20"/>
                <w:szCs w:val="20"/>
              </w:rPr>
              <w:t xml:space="preserve">___ [bên mời thầu lựa chọn một trong các hình thức </w:t>
            </w:r>
            <w:r w:rsidRPr="004F3DEA">
              <w:rPr>
                <w:rFonts w:ascii="Arial" w:hAnsi="Arial" w:cs="Arial"/>
                <w:i/>
                <w:iCs/>
                <w:color w:val="000000" w:themeColor="text1"/>
                <w:sz w:val="20"/>
                <w:szCs w:val="20"/>
                <w:lang w:val="vi-VN"/>
              </w:rPr>
              <w:t>đặt cọc, ký quỹ hoặc nộp thư bảo lãnh</w:t>
            </w:r>
            <w:r w:rsidRPr="004F3DEA">
              <w:rPr>
                <w:rFonts w:ascii="Arial" w:hAnsi="Arial" w:cs="Arial"/>
                <w:i/>
                <w:iCs/>
                <w:color w:val="000000" w:themeColor="text1"/>
                <w:sz w:val="20"/>
                <w:szCs w:val="20"/>
                <w:shd w:val="clear" w:color="auto" w:fill="FFFFFF"/>
              </w:rPr>
              <w:t xml:space="preserve"> của tổ chức tín dụng, chi nhánh ngân hàng nước ngoài, doanh nghiệp bảo hiểm hoạt động hợp pháp tại Việt Nam]</w:t>
            </w:r>
            <w:r w:rsidRPr="004F3DEA">
              <w:rPr>
                <w:rFonts w:ascii="Arial" w:hAnsi="Arial" w:cs="Arial"/>
                <w:color w:val="000000" w:themeColor="text1"/>
                <w:sz w:val="20"/>
                <w:szCs w:val="20"/>
              </w:rPr>
              <w:t>. T</w:t>
            </w:r>
            <w:r w:rsidRPr="004F3DEA">
              <w:rPr>
                <w:rFonts w:ascii="Arial" w:hAnsi="Arial" w:cs="Arial"/>
                <w:color w:val="000000" w:themeColor="text1"/>
                <w:sz w:val="20"/>
                <w:szCs w:val="20"/>
                <w:lang w:val="vi-VN"/>
              </w:rPr>
              <w:t xml:space="preserve">rường hợp quy định bảo đảm </w:t>
            </w:r>
            <w:r w:rsidRPr="004F3DEA">
              <w:rPr>
                <w:rFonts w:ascii="Arial" w:hAnsi="Arial" w:cs="Arial"/>
                <w:color w:val="000000" w:themeColor="text1"/>
                <w:sz w:val="20"/>
                <w:szCs w:val="20"/>
              </w:rPr>
              <w:t>thực hiện hợp đồng</w:t>
            </w:r>
            <w:r w:rsidRPr="004F3DEA">
              <w:rPr>
                <w:rFonts w:ascii="Arial" w:hAnsi="Arial" w:cs="Arial"/>
                <w:color w:val="000000" w:themeColor="text1"/>
                <w:sz w:val="20"/>
                <w:szCs w:val="20"/>
                <w:lang w:val="vi-VN"/>
              </w:rPr>
              <w:t xml:space="preserve"> theo hình thức thư bảo lãnh thì nhà đầu tư được nộp thư bảo lãnh </w:t>
            </w:r>
            <w:r w:rsidRPr="004F3DEA">
              <w:rPr>
                <w:rFonts w:ascii="Arial" w:hAnsi="Arial" w:cs="Arial"/>
                <w:color w:val="000000" w:themeColor="text1"/>
                <w:sz w:val="20"/>
                <w:szCs w:val="20"/>
              </w:rPr>
              <w:t xml:space="preserve">thực hiện hợp đồng </w:t>
            </w:r>
            <w:r w:rsidRPr="004F3DEA">
              <w:rPr>
                <w:rFonts w:ascii="Arial" w:hAnsi="Arial" w:cs="Arial"/>
                <w:color w:val="000000" w:themeColor="text1"/>
                <w:sz w:val="20"/>
                <w:szCs w:val="20"/>
                <w:lang w:val="vi-VN"/>
              </w:rPr>
              <w:t xml:space="preserve">hoặc giấy chứng nhận bảo hiểm bảo lãnh để bảo đảm trách nhiệm thực </w:t>
            </w:r>
            <w:r w:rsidRPr="004F3DEA">
              <w:rPr>
                <w:rFonts w:ascii="Arial" w:hAnsi="Arial" w:cs="Arial"/>
                <w:color w:val="000000" w:themeColor="text1"/>
                <w:sz w:val="20"/>
                <w:szCs w:val="20"/>
              </w:rPr>
              <w:t>hiện hợp đồng</w:t>
            </w:r>
            <w:r w:rsidRPr="004F3DEA">
              <w:rPr>
                <w:rFonts w:ascii="Arial" w:hAnsi="Arial" w:cs="Arial"/>
                <w:color w:val="000000" w:themeColor="text1"/>
                <w:sz w:val="20"/>
                <w:szCs w:val="20"/>
                <w:lang w:val="vi-VN"/>
              </w:rPr>
              <w:t>. Thư bảo lãnh thực hiện hợp đồng hoặc giấy chứng nhận bảo hiểm bảo lãnh phải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0558AA" w:rsidRPr="004F3DEA" w:rsidRDefault="000558AA" w:rsidP="00A272F8">
            <w:pPr>
              <w:widowControl w:val="0"/>
              <w:tabs>
                <w:tab w:val="left" w:pos="4519"/>
              </w:tabs>
              <w:suppressAutoHyphens/>
              <w:autoSpaceDE w:val="0"/>
              <w:adjustRightInd w:val="0"/>
              <w:snapToGrid w:val="0"/>
              <w:jc w:val="both"/>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Bảo lãnh thực hiện hợp đồng phải được lập theo Mẫu số 11 Phần 3 – Dự thảo hợp đồng và biểu mẫu hợp đồng hoặc theo một hình thức khác tương tự nhưng phải gồm đầy đủ các nội dung cơ bản của bảo lãnh thực hiện hợp đồng và được cơ quan có thẩm quyền chấp thuận. </w:t>
            </w:r>
          </w:p>
          <w:p w:rsidR="000558AA" w:rsidRPr="004F3DEA" w:rsidRDefault="000558AA" w:rsidP="00A272F8">
            <w:pPr>
              <w:widowControl w:val="0"/>
              <w:tabs>
                <w:tab w:val="left" w:pos="441"/>
                <w:tab w:val="left" w:pos="709"/>
              </w:tabs>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de-DE"/>
              </w:rPr>
              <w:t xml:space="preserve">b) Giá trị </w:t>
            </w:r>
            <w:r w:rsidRPr="004F3DEA">
              <w:rPr>
                <w:rFonts w:ascii="Arial" w:hAnsi="Arial" w:cs="Arial"/>
                <w:color w:val="000000" w:themeColor="text1"/>
                <w:sz w:val="20"/>
                <w:szCs w:val="20"/>
                <w:lang w:val="pl-PL"/>
              </w:rPr>
              <w:t>bảo đảm thực hiện hợp đồng</w:t>
            </w:r>
            <w:r w:rsidRPr="004F3DEA">
              <w:rPr>
                <w:rFonts w:ascii="Arial" w:hAnsi="Arial" w:cs="Arial"/>
                <w:color w:val="000000" w:themeColor="text1"/>
                <w:sz w:val="20"/>
                <w:szCs w:val="20"/>
                <w:lang w:val="de-DE"/>
              </w:rPr>
              <w:t xml:space="preserve">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bảo đảm giá trị bảo đảm </w:t>
            </w:r>
            <w:r w:rsidRPr="004F3DEA">
              <w:rPr>
                <w:rFonts w:ascii="Arial" w:hAnsi="Arial" w:cs="Arial"/>
                <w:i/>
                <w:color w:val="000000" w:themeColor="text1"/>
                <w:sz w:val="20"/>
                <w:szCs w:val="20"/>
                <w:lang w:val="vi-VN"/>
              </w:rPr>
              <w:t xml:space="preserve">thực hiện hợp đồng </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pacing w:val="-4"/>
                <w:sz w:val="20"/>
                <w:szCs w:val="20"/>
                <w:lang w:val="vi-VN"/>
              </w:rPr>
              <w:t>từ 1,5% đến 3% tổng mức đầu tư của dự án</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(đ</w:t>
            </w:r>
            <w:r w:rsidRPr="004F3DEA">
              <w:rPr>
                <w:rFonts w:ascii="Arial" w:hAnsi="Arial" w:cs="Arial"/>
                <w:i/>
                <w:color w:val="000000" w:themeColor="text1"/>
                <w:spacing w:val="-4"/>
                <w:sz w:val="20"/>
                <w:szCs w:val="20"/>
                <w:lang w:val="vi-VN"/>
              </w:rPr>
              <w:t>ối với dự án có tổng mức đầu tư đến 300 tỷ đồng</w:t>
            </w:r>
            <w:r w:rsidRPr="004F3DEA">
              <w:rPr>
                <w:rFonts w:ascii="Arial" w:hAnsi="Arial" w:cs="Arial"/>
                <w:i/>
                <w:color w:val="000000" w:themeColor="text1"/>
                <w:sz w:val="20"/>
                <w:szCs w:val="20"/>
                <w:lang w:val="vi-VN"/>
              </w:rPr>
              <w:t xml:space="preserve">), từ </w:t>
            </w:r>
            <w:r w:rsidRPr="004F3DEA">
              <w:rPr>
                <w:rFonts w:ascii="Arial" w:hAnsi="Arial" w:cs="Arial"/>
                <w:i/>
                <w:color w:val="000000" w:themeColor="text1"/>
                <w:spacing w:val="-4"/>
                <w:sz w:val="20"/>
                <w:szCs w:val="20"/>
                <w:lang w:val="vi-VN"/>
              </w:rPr>
              <w:t>1% đến 1,5% tổng mức đầu tư của dự án</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(đ</w:t>
            </w:r>
            <w:r w:rsidRPr="004F3DEA">
              <w:rPr>
                <w:rFonts w:ascii="Arial" w:hAnsi="Arial" w:cs="Arial"/>
                <w:i/>
                <w:color w:val="000000" w:themeColor="text1"/>
                <w:spacing w:val="-4"/>
                <w:sz w:val="20"/>
                <w:szCs w:val="20"/>
                <w:lang w:val="vi-VN"/>
              </w:rPr>
              <w:t>ối với dự án có tổng mức đầu tư trên 300 tỷ đồng</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w:t>
            </w:r>
          </w:p>
          <w:p w:rsidR="000558AA" w:rsidRPr="004F3DEA" w:rsidRDefault="000558AA" w:rsidP="00A272F8">
            <w:pPr>
              <w:widowControl w:val="0"/>
              <w:tabs>
                <w:tab w:val="right" w:pos="7254"/>
              </w:tabs>
              <w:adjustRightInd w:val="0"/>
              <w:snapToGrid w:val="0"/>
              <w:jc w:val="both"/>
              <w:rPr>
                <w:rFonts w:ascii="Arial" w:hAnsi="Arial" w:cs="Arial"/>
                <w:color w:val="000000" w:themeColor="text1"/>
                <w:sz w:val="20"/>
                <w:szCs w:val="20"/>
                <w:lang w:val="pl-PL"/>
              </w:rPr>
            </w:pPr>
            <w:r w:rsidRPr="004F3DEA">
              <w:rPr>
                <w:rFonts w:ascii="Arial" w:eastAsia="Times New Roman" w:hAnsi="Arial" w:cs="Arial"/>
                <w:color w:val="000000" w:themeColor="text1"/>
                <w:sz w:val="20"/>
                <w:szCs w:val="20"/>
                <w:lang w:val="pl-PL" w:eastAsia="vi-VN"/>
              </w:rPr>
              <w:t>c)</w:t>
            </w:r>
            <w:r w:rsidRPr="004F3DEA">
              <w:rPr>
                <w:rFonts w:ascii="Arial" w:eastAsia="Times New Roman" w:hAnsi="Arial" w:cs="Arial"/>
                <w:color w:val="000000" w:themeColor="text1"/>
                <w:sz w:val="20"/>
                <w:szCs w:val="20"/>
                <w:lang w:val="vi-VN" w:eastAsia="vi-VN"/>
              </w:rPr>
              <w:t xml:space="preserve"> Bảo đảm thực hiện hợp đồng có hiệu lực kể từ ngày hợp đồng có hiệu lực cho đến ngày_____</w:t>
            </w:r>
            <w:r w:rsidRPr="004F3DEA">
              <w:rPr>
                <w:rFonts w:ascii="Arial" w:eastAsia="Times New Roman" w:hAnsi="Arial" w:cs="Arial"/>
                <w:color w:val="000000" w:themeColor="text1"/>
                <w:sz w:val="20"/>
                <w:szCs w:val="20"/>
                <w:lang w:val="pl-PL" w:eastAsia="vi-VN"/>
              </w:rPr>
              <w:t xml:space="preserve"> </w:t>
            </w:r>
            <w:r w:rsidRPr="004F3DEA">
              <w:rPr>
                <w:rFonts w:ascii="Arial" w:hAnsi="Arial" w:cs="Arial"/>
                <w:i/>
                <w:color w:val="000000" w:themeColor="text1"/>
                <w:sz w:val="20"/>
                <w:szCs w:val="20"/>
                <w:lang w:val="pl-PL"/>
              </w:rPr>
              <w:t xml:space="preserve">[Căn cứ quy mô, tính chất và loại hợp đồng dự án cụ thể mà quy định thời hạn này, ví dụ: Bảo đảm thực hiện hợp đồng phải có hiệu lực </w:t>
            </w:r>
            <w:r w:rsidRPr="004F3DEA">
              <w:rPr>
                <w:rFonts w:ascii="Arial" w:hAnsi="Arial" w:cs="Arial"/>
                <w:i/>
                <w:color w:val="000000" w:themeColor="text1"/>
                <w:sz w:val="20"/>
                <w:szCs w:val="20"/>
                <w:lang w:val="vi-VN"/>
              </w:rPr>
              <w:t xml:space="preserve">từ ngày hợp đồng có hiệu lực </w:t>
            </w:r>
            <w:r w:rsidRPr="004F3DEA">
              <w:rPr>
                <w:rFonts w:ascii="Arial" w:hAnsi="Arial" w:cs="Arial"/>
                <w:i/>
                <w:color w:val="000000" w:themeColor="text1"/>
                <w:sz w:val="20"/>
                <w:szCs w:val="20"/>
                <w:lang w:val="pl-PL"/>
              </w:rPr>
              <w:t>cho đến ngày</w:t>
            </w:r>
            <w:r w:rsidRPr="004F3DEA">
              <w:rPr>
                <w:rFonts w:ascii="Arial" w:hAnsi="Arial" w:cs="Arial"/>
                <w:i/>
                <w:color w:val="000000" w:themeColor="text1"/>
                <w:sz w:val="20"/>
                <w:szCs w:val="20"/>
                <w:lang w:val="vi-VN"/>
              </w:rPr>
              <w:t xml:space="preserve"> doanh nghiệp dự án hoàn thành nghĩa vụ trong giai đoạn xây dựng</w:t>
            </w:r>
            <w:r w:rsidRPr="004F3DEA">
              <w:rPr>
                <w:rFonts w:ascii="Arial" w:hAnsi="Arial" w:cs="Arial"/>
                <w:i/>
                <w:color w:val="000000" w:themeColor="text1"/>
                <w:sz w:val="20"/>
                <w:szCs w:val="20"/>
                <w:lang w:val="pl-PL"/>
              </w:rPr>
              <w:t xml:space="preserve"> công trình</w:t>
            </w:r>
            <w:r w:rsidRPr="004F3DEA">
              <w:rPr>
                <w:rFonts w:ascii="Arial" w:hAnsi="Arial" w:cs="Arial"/>
                <w:i/>
                <w:color w:val="000000" w:themeColor="text1"/>
                <w:sz w:val="20"/>
                <w:szCs w:val="20"/>
                <w:lang w:val="vi-VN"/>
              </w:rPr>
              <w:t>, hệ thống cơ sở hạ tầng</w:t>
            </w:r>
            <w:r w:rsidRPr="004F3DEA">
              <w:rPr>
                <w:rFonts w:ascii="Arial" w:hAnsi="Arial" w:cs="Arial"/>
                <w:i/>
                <w:color w:val="000000" w:themeColor="text1"/>
                <w:sz w:val="20"/>
                <w:szCs w:val="20"/>
                <w:lang w:val="pl-PL"/>
              </w:rPr>
              <w:t xml:space="preserve"> được hoàn thành và nghiệm thu hoặc ngày các điều kiện bảo đảm việc cung cấp dịch vụ được hoàn thành theo quy định của hợp đồng].</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40.2</w:t>
            </w:r>
          </w:p>
        </w:tc>
        <w:tc>
          <w:tcPr>
            <w:tcW w:w="4030" w:type="pct"/>
          </w:tcPr>
          <w:p w:rsidR="000558AA" w:rsidRPr="004F3DEA" w:rsidRDefault="000558AA"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Thời hạn hoàn trả bảo đảm thực hiện hợp đồng:___</w:t>
            </w:r>
            <w:r w:rsidRPr="004F3DEA">
              <w:rPr>
                <w:rFonts w:ascii="Arial" w:hAnsi="Arial" w:cs="Arial"/>
                <w:i/>
                <w:color w:val="000000" w:themeColor="text1"/>
                <w:sz w:val="20"/>
                <w:szCs w:val="20"/>
              </w:rPr>
              <w:t xml:space="preserve"> [ghi cụ thể thời hạn hoàn trả bảo đảm thực hiện hợp đồng căn cứ quy mô, tính chất và </w:t>
            </w:r>
            <w:r w:rsidRPr="004F3DEA">
              <w:rPr>
                <w:rFonts w:ascii="Arial" w:hAnsi="Arial" w:cs="Arial"/>
                <w:i/>
                <w:color w:val="000000" w:themeColor="text1"/>
                <w:sz w:val="20"/>
                <w:szCs w:val="20"/>
                <w:lang w:val="pl-PL"/>
              </w:rPr>
              <w:t>loại hợp đồng dự án</w:t>
            </w:r>
            <w:r w:rsidRPr="004F3DEA">
              <w:rPr>
                <w:rFonts w:ascii="Arial" w:hAnsi="Arial" w:cs="Arial"/>
                <w:i/>
                <w:color w:val="000000" w:themeColor="text1"/>
                <w:sz w:val="20"/>
                <w:szCs w:val="20"/>
              </w:rPr>
              <w:t xml:space="preserve">. </w:t>
            </w:r>
          </w:p>
          <w:p w:rsidR="000558AA" w:rsidRPr="004F3DEA" w:rsidDel="002B4EAD" w:rsidRDefault="000558AA"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Ví dụ: Cơ quan có thẩm quyền phải hoàn trả bảo đảm thực hiện hợp đồng cho nhà đầu tư ngay sau khi hoặc không chậm hơn ____ ngày kể từ khi</w:t>
            </w:r>
            <w:r w:rsidRPr="004F3DEA">
              <w:rPr>
                <w:rFonts w:ascii="Arial" w:hAnsi="Arial" w:cs="Arial"/>
                <w:i/>
                <w:color w:val="000000" w:themeColor="text1"/>
                <w:sz w:val="20"/>
                <w:szCs w:val="20"/>
                <w:lang w:val="vi-VN"/>
              </w:rPr>
              <w:t xml:space="preserve"> doanh nghiệp dự án</w:t>
            </w: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vi-VN"/>
              </w:rPr>
              <w:t>hoàn thành nghĩa vụ trong giai đoạn xây dựng</w:t>
            </w:r>
            <w:r w:rsidRPr="004F3DEA">
              <w:rPr>
                <w:rFonts w:ascii="Arial" w:hAnsi="Arial" w:cs="Arial"/>
                <w:i/>
                <w:color w:val="000000" w:themeColor="text1"/>
                <w:sz w:val="20"/>
                <w:szCs w:val="20"/>
                <w:lang w:val="pl-PL"/>
              </w:rPr>
              <w:t xml:space="preserve"> công trình</w:t>
            </w:r>
            <w:r w:rsidRPr="004F3DEA">
              <w:rPr>
                <w:rFonts w:ascii="Arial" w:hAnsi="Arial" w:cs="Arial"/>
                <w:i/>
                <w:color w:val="000000" w:themeColor="text1"/>
                <w:sz w:val="20"/>
                <w:szCs w:val="20"/>
                <w:lang w:val="vi-VN"/>
              </w:rPr>
              <w:t>, hệ thống cơ sở hạ tầng</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rPr>
              <w:t xml:space="preserve">được hoàn thành và </w:t>
            </w:r>
            <w:r w:rsidRPr="004F3DEA">
              <w:rPr>
                <w:rFonts w:ascii="Arial" w:hAnsi="Arial" w:cs="Arial"/>
                <w:i/>
                <w:color w:val="000000" w:themeColor="text1"/>
                <w:sz w:val="20"/>
                <w:szCs w:val="20"/>
                <w:lang w:val="pl-PL"/>
              </w:rPr>
              <w:t>nghiệm thu hoặc ngày các điều kiện bảo đảm việc cung cấp dịch vụ được hoàn thành theo quy định của hợp đồng</w:t>
            </w:r>
            <w:r w:rsidRPr="004F3DEA">
              <w:rPr>
                <w:rFonts w:ascii="Arial" w:hAnsi="Arial" w:cs="Arial"/>
                <w:i/>
                <w:color w:val="000000" w:themeColor="text1"/>
                <w:sz w:val="20"/>
                <w:szCs w:val="20"/>
              </w:rPr>
              <w:t>, nhà đầu tư đã chuyển sang thực hiện nghĩa vụ bảo hành theo quy định].</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41</w:t>
            </w:r>
          </w:p>
        </w:tc>
        <w:tc>
          <w:tcPr>
            <w:tcW w:w="4030"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Địa chỉ nhận đơn kiến nghị:</w:t>
            </w:r>
          </w:p>
          <w:p w:rsidR="000558AA" w:rsidRPr="004F3DEA" w:rsidRDefault="000558AA"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a) Địa chỉ của bên mời thầu: _____ </w:t>
            </w:r>
            <w:r w:rsidRPr="004F3DEA">
              <w:rPr>
                <w:rFonts w:ascii="Arial" w:hAnsi="Arial" w:cs="Arial"/>
                <w:i/>
                <w:color w:val="000000" w:themeColor="text1"/>
                <w:sz w:val="20"/>
                <w:szCs w:val="20"/>
              </w:rPr>
              <w:t>[ghi địa chỉ nhận đơn, số fax, điện thoại liên hệ của bên mời thầu].</w:t>
            </w:r>
          </w:p>
          <w:p w:rsidR="000558AA" w:rsidRPr="004F3DEA" w:rsidRDefault="000558AA"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lastRenderedPageBreak/>
              <w:t xml:space="preserve">b) Địa chỉ của </w:t>
            </w:r>
            <w:r w:rsidRPr="004F3DEA">
              <w:rPr>
                <w:rFonts w:ascii="Arial" w:hAnsi="Arial" w:cs="Arial"/>
                <w:color w:val="000000" w:themeColor="text1"/>
                <w:sz w:val="20"/>
                <w:szCs w:val="20"/>
                <w:lang w:val="vi-VN"/>
              </w:rPr>
              <w:t xml:space="preserve">cơ quan </w:t>
            </w:r>
            <w:r w:rsidRPr="004F3DEA">
              <w:rPr>
                <w:rFonts w:ascii="Arial" w:hAnsi="Arial" w:cs="Arial"/>
                <w:color w:val="000000" w:themeColor="text1"/>
                <w:sz w:val="20"/>
                <w:szCs w:val="20"/>
              </w:rPr>
              <w:t xml:space="preserve">có thẩm quyền: ____ </w:t>
            </w:r>
            <w:r w:rsidRPr="004F3DEA">
              <w:rPr>
                <w:rFonts w:ascii="Arial" w:hAnsi="Arial" w:cs="Arial"/>
                <w:i/>
                <w:color w:val="000000" w:themeColor="text1"/>
                <w:sz w:val="20"/>
                <w:szCs w:val="20"/>
              </w:rPr>
              <w:t>[ghi địa chỉ nhận đơn, số fax, điện thoại liên hệ của cơ quan có thẩm quyền sẽ ký kết hợp đồng dự án].</w:t>
            </w:r>
          </w:p>
          <w:p w:rsidR="000558AA" w:rsidRPr="004F3DEA" w:rsidRDefault="000558AA"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 Bộ phận thường trực giúp việc của Hội đồng tư vấn: </w:t>
            </w:r>
            <w:r w:rsidRPr="004F3DEA">
              <w:rPr>
                <w:rFonts w:ascii="Arial" w:hAnsi="Arial" w:cs="Arial"/>
                <w:i/>
                <w:color w:val="000000" w:themeColor="text1"/>
                <w:sz w:val="20"/>
                <w:szCs w:val="20"/>
              </w:rPr>
              <w:t>_____ [ghi địa chỉ nhận đơn, số fax, điện thoại liên hệ].</w:t>
            </w:r>
          </w:p>
        </w:tc>
      </w:tr>
      <w:tr w:rsidR="000558AA" w:rsidRPr="004F3DEA" w:rsidTr="00A272F8">
        <w:trPr>
          <w:trHeight w:val="567"/>
        </w:trPr>
        <w:tc>
          <w:tcPr>
            <w:tcW w:w="970" w:type="pct"/>
          </w:tcPr>
          <w:p w:rsidR="000558AA" w:rsidRPr="004F3DEA" w:rsidRDefault="000558AA"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lastRenderedPageBreak/>
              <w:t>CDNĐT 43</w:t>
            </w:r>
          </w:p>
        </w:tc>
        <w:tc>
          <w:tcPr>
            <w:tcW w:w="4030"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pacing w:val="-2"/>
                <w:sz w:val="20"/>
                <w:szCs w:val="20"/>
              </w:rPr>
            </w:pPr>
            <w:r w:rsidRPr="004F3DEA">
              <w:rPr>
                <w:rFonts w:ascii="Arial" w:hAnsi="Arial" w:cs="Arial"/>
                <w:color w:val="000000" w:themeColor="text1"/>
                <w:spacing w:val="-2"/>
                <w:sz w:val="20"/>
                <w:szCs w:val="20"/>
              </w:rPr>
              <w:t xml:space="preserve">Thông tin của cá nhân, đơn vị tham gia giám sát, theo dõi:__ </w:t>
            </w:r>
            <w:r w:rsidRPr="004F3DEA">
              <w:rPr>
                <w:rFonts w:ascii="Arial" w:hAnsi="Arial" w:cs="Arial"/>
                <w:i/>
                <w:color w:val="000000" w:themeColor="text1"/>
                <w:spacing w:val="-2"/>
                <w:sz w:val="20"/>
                <w:szCs w:val="20"/>
              </w:rPr>
              <w:t>[ghi đầy đủ tên, địa chỉ số điện thoại, số fax của cá nhân, đơn vị được cơ quan có thẩm quyền giao nhiệm vụ thực hiện giám sát, theo dõi quá trình lựa chọn nhà đầu tư của dự án (nếu có); trường hợp không thực hiện giám sát, theo dõi thì ghi “không áp dụng”].</w:t>
            </w:r>
          </w:p>
        </w:tc>
      </w:tr>
    </w:tbl>
    <w:p w:rsidR="000558AA" w:rsidRPr="004F3DEA" w:rsidRDefault="000558AA" w:rsidP="000558AA">
      <w:pPr>
        <w:adjustRightInd w:val="0"/>
        <w:snapToGrid w:val="0"/>
        <w:jc w:val="center"/>
        <w:rPr>
          <w:rFonts w:ascii="Arial" w:hAnsi="Arial" w:cs="Arial"/>
          <w:b/>
          <w:color w:val="000000" w:themeColor="text1"/>
          <w:sz w:val="20"/>
          <w:szCs w:val="20"/>
          <w:lang w:val="pl-PL"/>
        </w:rPr>
      </w:pPr>
      <w:r w:rsidRPr="004F3DEA">
        <w:rPr>
          <w:rFonts w:ascii="Arial" w:hAnsi="Arial" w:cs="Arial"/>
          <w:color w:val="000000" w:themeColor="text1"/>
          <w:sz w:val="20"/>
          <w:szCs w:val="20"/>
        </w:rPr>
        <w:br w:type="page"/>
      </w:r>
      <w:bookmarkStart w:id="44" w:name="_Toc40173589"/>
      <w:r w:rsidRPr="004F3DEA">
        <w:rPr>
          <w:rFonts w:ascii="Arial" w:hAnsi="Arial" w:cs="Arial"/>
          <w:b/>
          <w:color w:val="000000" w:themeColor="text1"/>
          <w:sz w:val="20"/>
          <w:szCs w:val="20"/>
          <w:lang w:val="pl-PL"/>
        </w:rPr>
        <w:lastRenderedPageBreak/>
        <w:t xml:space="preserve">CHƯƠNG III. </w:t>
      </w:r>
      <w:bookmarkEnd w:id="44"/>
      <w:r w:rsidRPr="004F3DEA">
        <w:rPr>
          <w:rFonts w:ascii="Arial" w:hAnsi="Arial" w:cs="Arial"/>
          <w:b/>
          <w:color w:val="000000" w:themeColor="text1"/>
          <w:sz w:val="20"/>
          <w:szCs w:val="20"/>
          <w:lang w:val="pl-PL"/>
        </w:rPr>
        <w:t xml:space="preserve"> ĐÁNH GIÁ HSDT</w:t>
      </w:r>
    </w:p>
    <w:p w:rsidR="000558AA" w:rsidRPr="004F3DEA" w:rsidRDefault="000558AA" w:rsidP="000558AA">
      <w:pPr>
        <w:adjustRightInd w:val="0"/>
        <w:snapToGrid w:val="0"/>
        <w:jc w:val="center"/>
        <w:rPr>
          <w:rFonts w:ascii="Arial" w:hAnsi="Arial" w:cs="Arial"/>
          <w:b/>
          <w:color w:val="000000" w:themeColor="text1"/>
          <w:sz w:val="20"/>
          <w:szCs w:val="20"/>
          <w:lang w:val="pl-PL"/>
        </w:rPr>
      </w:pP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A. Đánh giá HSĐXKT</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pl-PL"/>
        </w:rPr>
        <w:t>Mục 1. Kiểm tra và đánh giá tính hợp lệ HSĐXKT</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pl-PL"/>
        </w:rPr>
      </w:pPr>
      <w:r w:rsidRPr="004F3DEA">
        <w:rPr>
          <w:rFonts w:ascii="Arial" w:hAnsi="Arial" w:cs="Arial"/>
          <w:b/>
          <w:iCs/>
          <w:color w:val="000000" w:themeColor="text1"/>
          <w:sz w:val="20"/>
          <w:szCs w:val="20"/>
          <w:lang w:val="pl-PL"/>
        </w:rPr>
        <w:t>1.1. Kiểm tra HSĐXKT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Kiểm tra số lượng bản gốc, bản chụp HSĐXKT;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Kiểm tra các thành phần của bản gốc HSĐXKT, gồm: Đơn dự thầu đề xuất về kỹ thuật; tài liệu chứng minh tư cách hợp lệ của người ký đơn dự thầu; giấy ủy quyền (nếu có); thỏa thuận liên danh (nếu có); bảo đảm dự thầu; tài liệu cập nhật, bổ sung năng lực và kinh nghiệm (nếu có); đề xuất về kỹ thuật và các thành phần khác thuộc HSĐXKT theo quy định tại Mục 13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Kiểm tra sự thống nhất nội dung giữa bản gốc và bản chụp để phục vụ quá trình đánh giá HSĐXKT.</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pl-PL"/>
        </w:rPr>
      </w:pPr>
      <w:r w:rsidRPr="004F3DEA">
        <w:rPr>
          <w:rFonts w:ascii="Arial" w:hAnsi="Arial" w:cs="Arial"/>
          <w:b/>
          <w:iCs/>
          <w:color w:val="000000" w:themeColor="text1"/>
          <w:sz w:val="20"/>
          <w:szCs w:val="20"/>
          <w:lang w:val="pl-PL"/>
        </w:rPr>
        <w:t>1.2. Đánh giá tính hợp lệ HSĐXKT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HSĐXKT của nhà đầu tư được đánh giá là hợp lệ khi đáp ứng đầy đủ các nội dung sau đây:</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a) Có bản gốc HSĐXKT;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b) Có </w:t>
      </w: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rPr>
        <w:t xml:space="preserve">được đại diện hợp pháp của nhà đầu tư ký tên, đóng dấu (nếu có). Đối với nhà đầu tư liên danh, </w:t>
      </w: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rPr>
        <w:t>phải do đại diện hợp pháp của từng thành viên liên danh hoặc của thành viên theo phân công trách nhiệm trong văn bản thỏa thuận liên danh ký tên, đóng dấu (nếu có)</w:t>
      </w:r>
      <w:r w:rsidRPr="004F3DEA">
        <w:rPr>
          <w:rFonts w:ascii="Arial" w:hAnsi="Arial" w:cs="Arial"/>
          <w:color w:val="000000" w:themeColor="text1"/>
          <w:sz w:val="20"/>
          <w:szCs w:val="20"/>
          <w:lang w:val="vi-VN"/>
        </w:rPr>
        <w: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lang w:val="it-IT"/>
        </w:rPr>
        <w:t>được coi là không hợp lệ nếu thuộc một trong các trường hợp sau: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thay mặt liên danh ký </w:t>
      </w: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lang w:val="it-IT"/>
        </w:rPr>
        <w:t>theo phân công trách nhiệm trong văn bản thỏa thuận liên danh ký tên, đóng dấu (nếu có) đối với trường hợp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HSMT, ký trước khi có giấy ủy quyền ký </w:t>
      </w:r>
      <w:r w:rsidRPr="004F3DEA">
        <w:rPr>
          <w:rFonts w:ascii="Arial" w:hAnsi="Arial" w:cs="Arial"/>
          <w:color w:val="000000" w:themeColor="text1"/>
          <w:sz w:val="20"/>
          <w:szCs w:val="20"/>
          <w:lang w:val="pl-PL"/>
        </w:rPr>
        <w:t>đơn dự thầu đề xuất về kỹ thuật</w:t>
      </w:r>
      <w:r w:rsidRPr="004F3DEA">
        <w:rPr>
          <w:rFonts w:ascii="Arial" w:hAnsi="Arial" w:cs="Arial"/>
          <w:color w:val="000000" w:themeColor="text1"/>
          <w:sz w:val="20"/>
          <w:szCs w:val="20"/>
          <w:lang w:val="it-IT"/>
        </w:rPr>
        <w:t xml:space="preserve"> (nếu có), ký trước khi ký thỏa thuận liên danh đối với trường hợp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Kèm theo điều kiện gây bất lợi cho cơ quan có thẩm quyền, bên mời thầu hoặc bỏ sót các nội dung quan trọng nêu trong Mẫu </w:t>
      </w:r>
      <w:r w:rsidRPr="004F3DEA">
        <w:rPr>
          <w:rFonts w:ascii="Arial" w:hAnsi="Arial" w:cs="Arial"/>
          <w:color w:val="000000" w:themeColor="text1"/>
          <w:sz w:val="20"/>
          <w:szCs w:val="20"/>
          <w:lang w:val="pl-PL"/>
        </w:rPr>
        <w:t>đơn dự thầu đề xuất về kỹ thuật</w:t>
      </w:r>
      <w:r w:rsidRPr="004F3DEA">
        <w:rPr>
          <w:rFonts w:ascii="Arial" w:hAnsi="Arial" w:cs="Arial"/>
          <w:color w:val="000000" w:themeColor="text1"/>
          <w:sz w:val="20"/>
          <w:szCs w:val="20"/>
          <w:lang w:val="it-IT"/>
        </w:rPr>
        <w:t xml:space="preserve"> dẫn đến không bảo đảm toàn bộ trách nhiệm và cam kết của nhà đầu tư trong quá trình tham dự thầu và thực hiện hợp đồng nếu được công nhận trúng thầu.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Thời hạn hiệu lực của HSĐXKT đáp ứng yêu cầu theo quy định tại Mục 18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bookmarkStart w:id="45" w:name="_Hlk82855157"/>
      <w:r w:rsidRPr="004F3DEA">
        <w:rPr>
          <w:rFonts w:ascii="Arial" w:hAnsi="Arial" w:cs="Arial"/>
          <w:color w:val="000000" w:themeColor="text1"/>
          <w:sz w:val="20"/>
          <w:szCs w:val="20"/>
          <w:lang w:val="it-IT"/>
        </w:rPr>
        <w:t>d) Có bảo đảm dự thầu với giá trị và thời hạn hiệu lực đáp ứng yêu cầu theo quy định tại Mục 17.1 CDNĐT. Trường hợp quy định bảo đảm dự thầu theo hình thức thư bảo lãnh thì nhà đầu tư được nộp thư bảo lãnh dự thầu hoặc giấy chứng nhận bảo hiểm bảo lãnh để bảo đảm trách nhiệm tham dự thầu. Bảo đảm dự thầu được coi là không hợp lệ nếu thuộc một trong các trường hợp sau: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Không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Được ký trước khi bên mời thầu phát hành HSMT, ký trước khi có giấy ủy quyền ký thư bảo lãnh dự thầu hoặc giấy chứng nhận bảo hiểm bảo lãnh (nếu có), ký trước khi ký thỏa thuận liên danh đối với trường hợp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giá trị bảo lãnh, thời hạn có hiệu lực không đáp ứng yêu cầu của HSMT; tên, địa chỉ của đơn vị thụ hưởng bảo lãnh không đúng theo yêu cầu của HSMT;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6 Điều 33 của Luật PPP;</w:t>
      </w:r>
      <w:r w:rsidRPr="004F3DEA" w:rsidDel="005D2EE7">
        <w:rPr>
          <w:rFonts w:ascii="Arial" w:hAnsi="Arial" w:cs="Arial"/>
          <w:color w:val="000000" w:themeColor="text1"/>
          <w:sz w:val="20"/>
          <w:szCs w:val="20"/>
          <w:lang w:val="it-IT"/>
        </w:rPr>
        <w:t xml:space="preserve"> </w:t>
      </w:r>
    </w:p>
    <w:bookmarkEnd w:id="45"/>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đ) </w:t>
      </w:r>
      <w:r w:rsidRPr="004F3DEA">
        <w:rPr>
          <w:rFonts w:ascii="Arial" w:hAnsi="Arial" w:cs="Arial"/>
          <w:color w:val="000000" w:themeColor="text1"/>
          <w:sz w:val="20"/>
          <w:szCs w:val="20"/>
          <w:lang w:val="vi-VN"/>
        </w:rPr>
        <w:t>Nhà đầu tư k</w:t>
      </w:r>
      <w:r w:rsidRPr="004F3DEA">
        <w:rPr>
          <w:rFonts w:ascii="Arial" w:hAnsi="Arial" w:cs="Arial"/>
          <w:color w:val="000000" w:themeColor="text1"/>
          <w:sz w:val="20"/>
          <w:szCs w:val="20"/>
          <w:lang w:val="it-IT"/>
        </w:rPr>
        <w:t>hông có tên trong hai hoặc nhiều HSĐXKT với tư cách là nhà đầu tư độc lập hoặc thành viên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e) Có thỏa thuận liên danh được đại diện hợp pháp của từng thành viên liên danh ký tên, đóng dấu (nếu có) và trong thỏa thuận liên danh phải nêu rõ trách nhiệm của thành viên đứng đầu liên danh và trách nhiệm chung, trách nhiệm riêng của từng thành viên liên danh theo Mẫu số 03 Chương IV – Biểu mẫu dự thầu đối với trường hợp nhà đầu tư liên danh thay đổi thông tin trong thỏa thuận liên danh được nộp tại bước sơ tuyển;</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g) Nhà đầu tư đáp ứng yêu cầu về bảo đảm cạnh tranh theo quy định tại Điều 30 Luật PPP và Điều 29 Nghị định số 35/2021/NĐ-CP;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h) Nhà đầu tư không đang trong thời gian bị cấm tham gia hoạt động </w:t>
      </w:r>
      <w:r w:rsidRPr="004F3DEA">
        <w:rPr>
          <w:rFonts w:ascii="Arial" w:hAnsi="Arial" w:cs="Arial"/>
          <w:color w:val="000000" w:themeColor="text1"/>
          <w:sz w:val="20"/>
          <w:szCs w:val="20"/>
          <w:lang w:val="it-IT"/>
        </w:rPr>
        <w:t xml:space="preserve">đầu tư theo phương thức PPP </w:t>
      </w:r>
      <w:r w:rsidRPr="004F3DEA">
        <w:rPr>
          <w:rFonts w:ascii="Arial" w:hAnsi="Arial" w:cs="Arial"/>
          <w:color w:val="000000" w:themeColor="text1"/>
          <w:sz w:val="20"/>
          <w:szCs w:val="20"/>
          <w:lang w:val="vi-VN"/>
        </w:rPr>
        <w:t>theo quy định của pháp luật về đầu tư PPP, không phải là nhà thầu đang trong thời gian bị cấm tham dự thầu theo quy định của pháp luật về đấu thầu;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i) Trường hợp thay đổi tư cách, tên tham dự thầu, nhà đầu tư phải có tư cách hợp lệ theo quy định tại Mục 3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HSĐXKT được coi là “Hợp lệ” khi tất cả nội dung được đánh giá là “Đáp ứng”. HSĐXKT của nhà đầu tư được coi là “Không hợp lệ” khi bất kỳ một nội dung được đánh giá là “Không đáp ứng” và khi đó, HSĐXKT của nhà đầu tư sẽ bị loại. Nhà đầu tư có HSĐXKT hợp lệ được xem xét, đánh giá bước tiếp theo.</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bookmarkStart w:id="46" w:name="_Toc460510694"/>
      <w:bookmarkStart w:id="47" w:name="_Toc462836610"/>
      <w:r w:rsidRPr="004F3DEA">
        <w:rPr>
          <w:rFonts w:ascii="Arial" w:hAnsi="Arial" w:cs="Arial"/>
          <w:b/>
          <w:color w:val="000000" w:themeColor="text1"/>
          <w:sz w:val="20"/>
          <w:szCs w:val="20"/>
          <w:lang w:val="it-IT"/>
        </w:rPr>
        <w:t>Mục 2</w:t>
      </w:r>
      <w:r w:rsidRPr="004F3DEA">
        <w:rPr>
          <w:rFonts w:ascii="Arial" w:hAnsi="Arial" w:cs="Arial"/>
          <w:b/>
          <w:color w:val="000000" w:themeColor="text1"/>
          <w:sz w:val="20"/>
          <w:szCs w:val="20"/>
          <w:lang w:val="vi-VN"/>
        </w:rPr>
        <w:t>. Đánh giá về năng lực và kinh nghiệm</w:t>
      </w:r>
    </w:p>
    <w:p w:rsidR="000558AA" w:rsidRPr="004F3DEA" w:rsidRDefault="000558AA" w:rsidP="000558AA">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2.1. Khi nộp HSDT nếu nhà đầu tư có sự thay đổi về năng lực và kinh nghiệm; </w:t>
      </w:r>
      <w:r w:rsidRPr="004F3DEA">
        <w:rPr>
          <w:rFonts w:ascii="Arial" w:eastAsia="Times New Roman" w:hAnsi="Arial" w:cs="Arial"/>
          <w:color w:val="000000" w:themeColor="text1"/>
          <w:sz w:val="20"/>
          <w:szCs w:val="20"/>
          <w:lang w:val="it-IT" w:eastAsia="en-US"/>
        </w:rPr>
        <w:t>lịch sử tranh chấp, khiếu kiện đối với các hợp đồng đã và đang thực hiện</w:t>
      </w:r>
      <w:r w:rsidRPr="004F3DEA">
        <w:rPr>
          <w:rFonts w:ascii="Arial" w:eastAsia="Times New Roman" w:hAnsi="Arial" w:cs="Arial"/>
          <w:color w:val="000000" w:themeColor="text1"/>
          <w:sz w:val="20"/>
          <w:szCs w:val="20"/>
          <w:lang w:val="vi-VN" w:eastAsia="en-US"/>
        </w:rPr>
        <w:t xml:space="preserve"> so với thông tin kê khai trong HSDST đã được đánh giá thì nhà đầu tư phải kê khai bằng văn bản (kèm theo tài liệu) để bên mời thầu tổ chức đánh giá lại năng lực, kinh nghiệm của nhà đầu tư theo phương pháp và tiêu chuẩn đánh giá nêu</w:t>
      </w:r>
      <w:r w:rsidRPr="004F3DEA" w:rsidDel="009B6888">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vi-VN" w:eastAsia="en-US"/>
        </w:rPr>
        <w:t>trong HSMST. Trường hợp năng lực và kinh nghiệm;</w:t>
      </w:r>
      <w:r w:rsidRPr="004F3DEA">
        <w:rPr>
          <w:rFonts w:ascii="Arial" w:eastAsia="Times New Roman" w:hAnsi="Arial" w:cs="Arial"/>
          <w:color w:val="000000" w:themeColor="text1"/>
          <w:sz w:val="20"/>
          <w:szCs w:val="20"/>
          <w:lang w:val="it-IT" w:eastAsia="en-US"/>
        </w:rPr>
        <w:t xml:space="preserve"> lịch sử tranh chấp, khiếu kiện đối với các hợp đồng đã và đang thực hiện</w:t>
      </w:r>
      <w:r w:rsidRPr="004F3DEA">
        <w:rPr>
          <w:rFonts w:ascii="Arial" w:eastAsia="Times New Roman" w:hAnsi="Arial" w:cs="Arial"/>
          <w:color w:val="000000" w:themeColor="text1"/>
          <w:sz w:val="20"/>
          <w:szCs w:val="20"/>
          <w:lang w:val="vi-VN" w:eastAsia="en-US"/>
        </w:rPr>
        <w:t xml:space="preserve"> của nhà đầu tư không có sự thay đổi thì nhà đầu tư phải có cam kết bằng văn bản về việc vẫn đáp ứng yêu cầu thực hiện dự án. Trường hợp tại thời điểm cập nhật, nhà đầu tư tham gia nhiều dự án và các khoản đầu tư tài chính dài hạn khác (nếu có) thì phải bảo đảm tổng vốn chủ sở hữu của nhà đầu tư đáp ứng đủ cho toàn bộ số vốn chủ sở hữu mà nhà đầu tư cam kết thực hiện cho tất cả dự án và các khoản đầu tư tài chính dài hạn khác theo yêu cầu của HSMST và HSMT.</w:t>
      </w:r>
    </w:p>
    <w:p w:rsidR="000558AA" w:rsidRPr="004F3DEA" w:rsidRDefault="000558AA" w:rsidP="000558AA">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tự chịu trách nhiệm trước pháp luật về tính chính xác, hợp pháp của các số liệu, tài liệu liên quan đến vốn chủ sở hữu, danh mục dự án đang thực hiện và các khoản đầu tư tài chính dài hạn khác (nếu có).</w:t>
      </w:r>
    </w:p>
    <w:p w:rsidR="000558AA" w:rsidRPr="004F3DEA" w:rsidRDefault="000558AA" w:rsidP="000558AA">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bCs/>
          <w:color w:val="000000" w:themeColor="text1"/>
          <w:sz w:val="20"/>
          <w:szCs w:val="20"/>
          <w:lang w:val="vi-VN" w:eastAsia="en-US"/>
        </w:rPr>
      </w:pPr>
      <w:r w:rsidRPr="004F3DEA">
        <w:rPr>
          <w:rFonts w:ascii="Arial" w:eastAsia="Times New Roman" w:hAnsi="Arial" w:cs="Arial"/>
          <w:bCs/>
          <w:color w:val="000000" w:themeColor="text1"/>
          <w:sz w:val="20"/>
          <w:szCs w:val="20"/>
          <w:lang w:val="vi-VN" w:eastAsia="en-US"/>
        </w:rPr>
        <w:t>2.2. Trường hợp nhà đầu tư đề xuất tổng mức đầu tư cao hơn tổng mức đầu trong quyết định phê duyệt dự án thì nhà đầu tư phải cập nhật về năng lực để bảo đảm tuân thủ quy định về tỷ lệ vốn chủ sở hữu, vốn vay tại khoản 1 Điều 77 Luật PPP và yêu cầu của HSMST.</w:t>
      </w:r>
    </w:p>
    <w:p w:rsidR="000558AA" w:rsidRPr="004F3DEA" w:rsidRDefault="000558AA" w:rsidP="000558AA">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bCs/>
          <w:color w:val="000000" w:themeColor="text1"/>
          <w:sz w:val="20"/>
          <w:szCs w:val="20"/>
          <w:lang w:val="vi-VN" w:eastAsia="en-US"/>
        </w:rPr>
      </w:pPr>
      <w:r w:rsidRPr="004F3DEA">
        <w:rPr>
          <w:rFonts w:ascii="Arial" w:eastAsia="Times New Roman" w:hAnsi="Arial" w:cs="Arial"/>
          <w:bCs/>
          <w:color w:val="000000" w:themeColor="text1"/>
          <w:sz w:val="20"/>
          <w:szCs w:val="20"/>
          <w:lang w:val="vi-VN" w:eastAsia="en-US"/>
        </w:rPr>
        <w:t>2.3. Trường hợp nhà đầu tư cần thay đổi tư cách, tên tham dự thầu so với tư cách, tên trong danh sách ngắn thì phải kê khai cập nhật năng lực, kinh nghiệm của thành viên liên danh mới, đính kèm tài liệu chứng minh tư cách hợp lệ; tài liệu chứng minh năng lực, kinh nghiệm của thành viên liên danh mới. Việc đánh giá năng lực, kinh nghiệm của nhà đầu tư sau khi thay đổi tư cách, tên tham dự thầu căn cứ theo tiêu chuẩn đánh giá HSDST trong HSMST.</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bookmarkStart w:id="48" w:name="_Toc447281571"/>
      <w:bookmarkStart w:id="49" w:name="_Toc460510716"/>
      <w:bookmarkStart w:id="50" w:name="_Toc462838576"/>
      <w:bookmarkStart w:id="51" w:name="_Toc40173421"/>
      <w:bookmarkStart w:id="52" w:name="_Toc40173502"/>
      <w:bookmarkStart w:id="53" w:name="_Toc40173591"/>
      <w:bookmarkEnd w:id="46"/>
      <w:bookmarkEnd w:id="47"/>
      <w:r w:rsidRPr="004F3DEA">
        <w:rPr>
          <w:rFonts w:ascii="Arial" w:hAnsi="Arial" w:cs="Arial"/>
          <w:b/>
          <w:color w:val="000000" w:themeColor="text1"/>
          <w:sz w:val="20"/>
          <w:szCs w:val="20"/>
          <w:lang w:val="vi-VN"/>
        </w:rPr>
        <w:t>Mục 3. Đánh giá về mặt kỹ thuật</w:t>
      </w:r>
      <w:bookmarkEnd w:id="48"/>
      <w:bookmarkEnd w:id="49"/>
      <w:bookmarkEnd w:id="50"/>
      <w:bookmarkEnd w:id="51"/>
      <w:bookmarkEnd w:id="52"/>
      <w:bookmarkEnd w:id="53"/>
    </w:p>
    <w:p w:rsidR="000558AA" w:rsidRPr="004F3DEA" w:rsidRDefault="000558AA" w:rsidP="000558AA">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b/>
          <w:color w:val="000000" w:themeColor="text1"/>
          <w:sz w:val="20"/>
          <w:szCs w:val="20"/>
          <w:lang w:val="vi-VN" w:eastAsia="en-US"/>
        </w:rPr>
      </w:pPr>
      <w:bookmarkStart w:id="54" w:name="_Toc460510717"/>
      <w:bookmarkStart w:id="55" w:name="_Toc462838577"/>
      <w:bookmarkStart w:id="56" w:name="_Toc40173422"/>
      <w:bookmarkStart w:id="57" w:name="_Toc40173503"/>
      <w:bookmarkStart w:id="58" w:name="_Toc40173592"/>
      <w:r w:rsidRPr="004F3DEA">
        <w:rPr>
          <w:rFonts w:ascii="Arial" w:eastAsia="Times New Roman" w:hAnsi="Arial" w:cs="Arial"/>
          <w:b/>
          <w:color w:val="000000" w:themeColor="text1"/>
          <w:sz w:val="20"/>
          <w:szCs w:val="20"/>
          <w:lang w:val="vi-VN" w:eastAsia="en-US"/>
        </w:rPr>
        <w:t>3.1. Phương pháp đánh giá</w:t>
      </w:r>
      <w:bookmarkEnd w:id="54"/>
      <w:bookmarkEnd w:id="55"/>
      <w:bookmarkEnd w:id="56"/>
      <w:bookmarkEnd w:id="57"/>
      <w:bookmarkEnd w:id="58"/>
    </w:p>
    <w:p w:rsidR="000558AA" w:rsidRPr="004F3DEA" w:rsidRDefault="000558AA" w:rsidP="000558AA">
      <w:pPr>
        <w:widowControl w:val="0"/>
        <w:adjustRightInd w:val="0"/>
        <w:snapToGrid w:val="0"/>
        <w:spacing w:after="120"/>
        <w:ind w:firstLine="720"/>
        <w:jc w:val="both"/>
        <w:rPr>
          <w:rFonts w:ascii="Arial" w:hAnsi="Arial" w:cs="Arial"/>
          <w:bCs/>
          <w:i/>
          <w:color w:val="000000" w:themeColor="text1"/>
          <w:spacing w:val="-4"/>
          <w:sz w:val="20"/>
          <w:szCs w:val="20"/>
          <w:lang w:val="vi-VN"/>
        </w:rPr>
      </w:pPr>
      <w:bookmarkStart w:id="59" w:name="_Toc460510718"/>
      <w:bookmarkStart w:id="60" w:name="_Toc462838578"/>
      <w:bookmarkStart w:id="61" w:name="_Toc40173423"/>
      <w:bookmarkStart w:id="62" w:name="_Toc40173504"/>
      <w:bookmarkStart w:id="63" w:name="_Toc40173593"/>
      <w:r w:rsidRPr="004F3DEA">
        <w:rPr>
          <w:rFonts w:ascii="Arial" w:hAnsi="Arial" w:cs="Arial"/>
          <w:i/>
          <w:color w:val="000000" w:themeColor="text1"/>
          <w:sz w:val="20"/>
          <w:szCs w:val="20"/>
          <w:lang w:val="vi-VN"/>
        </w:rPr>
        <w:t xml:space="preserve">[Bên mời thầu </w:t>
      </w:r>
      <w:r w:rsidRPr="004F3DEA">
        <w:rPr>
          <w:rFonts w:ascii="Arial" w:hAnsi="Arial" w:cs="Arial"/>
          <w:i/>
          <w:color w:val="000000" w:themeColor="text1"/>
          <w:sz w:val="20"/>
          <w:szCs w:val="20"/>
          <w:lang w:val="it-IT"/>
        </w:rPr>
        <w:t xml:space="preserve">quy định </w:t>
      </w:r>
      <w:r w:rsidRPr="004F3DEA">
        <w:rPr>
          <w:rFonts w:ascii="Arial" w:hAnsi="Arial" w:cs="Arial"/>
          <w:i/>
          <w:color w:val="000000" w:themeColor="text1"/>
          <w:sz w:val="20"/>
          <w:szCs w:val="20"/>
          <w:lang w:val="vi-VN"/>
        </w:rPr>
        <w:t xml:space="preserve">cụ thể </w:t>
      </w:r>
      <w:r w:rsidRPr="004F3DEA">
        <w:rPr>
          <w:rFonts w:ascii="Arial" w:hAnsi="Arial" w:cs="Arial"/>
          <w:bCs/>
          <w:i/>
          <w:color w:val="000000" w:themeColor="text1"/>
          <w:sz w:val="20"/>
          <w:szCs w:val="20"/>
          <w:lang w:val="vi-VN"/>
        </w:rPr>
        <w:t>việc</w:t>
      </w:r>
      <w:r w:rsidRPr="004F3DEA">
        <w:rPr>
          <w:rFonts w:ascii="Arial" w:hAnsi="Arial" w:cs="Arial"/>
          <w:i/>
          <w:color w:val="000000" w:themeColor="text1"/>
          <w:sz w:val="20"/>
          <w:szCs w:val="20"/>
          <w:lang w:val="vi-VN"/>
        </w:rPr>
        <w:t xml:space="preserve"> s</w:t>
      </w:r>
      <w:r w:rsidRPr="004F3DEA">
        <w:rPr>
          <w:rFonts w:ascii="Arial" w:hAnsi="Arial" w:cs="Arial"/>
          <w:bCs/>
          <w:i/>
          <w:color w:val="000000" w:themeColor="text1"/>
          <w:sz w:val="20"/>
          <w:szCs w:val="20"/>
          <w:lang w:val="vi-VN"/>
        </w:rPr>
        <w:t xml:space="preserve">ử dụng phương pháp chấm điểm (theo thang điểm 100 hoặc 1.000) hoặc </w:t>
      </w:r>
      <w:r w:rsidRPr="004F3DEA">
        <w:rPr>
          <w:rFonts w:ascii="Arial" w:hAnsi="Arial" w:cs="Arial"/>
          <w:bCs/>
          <w:i/>
          <w:color w:val="000000" w:themeColor="text1"/>
          <w:spacing w:val="-4"/>
          <w:sz w:val="20"/>
          <w:szCs w:val="20"/>
          <w:lang w:val="vi-VN"/>
        </w:rPr>
        <w:t>đánh giá đạt, không đạt khi đánh giá về kỹ thuật.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bCs/>
          <w:i/>
          <w:color w:val="000000" w:themeColor="text1"/>
          <w:spacing w:val="-4"/>
          <w:sz w:val="20"/>
          <w:szCs w:val="20"/>
          <w:lang w:val="vi-VN"/>
        </w:rPr>
        <w:t xml:space="preserve">- Trường hợp </w:t>
      </w:r>
      <w:r w:rsidRPr="004F3DEA">
        <w:rPr>
          <w:rFonts w:ascii="Arial" w:hAnsi="Arial" w:cs="Arial"/>
          <w:i/>
          <w:color w:val="000000" w:themeColor="text1"/>
          <w:sz w:val="20"/>
          <w:szCs w:val="20"/>
          <w:lang w:val="vi-VN"/>
        </w:rPr>
        <w:t>s</w:t>
      </w:r>
      <w:r w:rsidRPr="004F3DEA">
        <w:rPr>
          <w:rFonts w:ascii="Arial" w:hAnsi="Arial" w:cs="Arial"/>
          <w:bCs/>
          <w:i/>
          <w:color w:val="000000" w:themeColor="text1"/>
          <w:sz w:val="20"/>
          <w:szCs w:val="20"/>
          <w:lang w:val="vi-VN"/>
        </w:rPr>
        <w:t xml:space="preserve">ử dụng phương pháp chấm điểm theo thang điểm 100 hoặc 1.000, ghi: </w:t>
      </w:r>
      <w:r w:rsidRPr="004F3DEA">
        <w:rPr>
          <w:rFonts w:ascii="Arial" w:hAnsi="Arial" w:cs="Arial"/>
          <w:color w:val="000000" w:themeColor="text1"/>
          <w:sz w:val="20"/>
          <w:szCs w:val="20"/>
          <w:lang w:val="vi-VN"/>
        </w:rPr>
        <w:t xml:space="preserve">Việc đánh giá về mặt kỹ thuật sử dụng phương pháp chấm điểm theo thang điểm ___ </w:t>
      </w:r>
      <w:r w:rsidRPr="004F3DEA">
        <w:rPr>
          <w:rFonts w:ascii="Arial" w:hAnsi="Arial" w:cs="Arial"/>
          <w:i/>
          <w:color w:val="000000" w:themeColor="text1"/>
          <w:sz w:val="20"/>
          <w:szCs w:val="20"/>
          <w:lang w:val="vi-VN"/>
        </w:rPr>
        <w:t>[quy định là 100 hoặc 1.000]</w:t>
      </w:r>
      <w:r w:rsidRPr="004F3DEA">
        <w:rPr>
          <w:rFonts w:ascii="Arial" w:hAnsi="Arial" w:cs="Arial"/>
          <w:color w:val="000000" w:themeColor="text1"/>
          <w:sz w:val="20"/>
          <w:szCs w:val="20"/>
          <w:lang w:val="vi-VN"/>
        </w:rPr>
        <w:t xml:space="preserve"> trong đó mức tối thiểu để đáp ứng yêu cầu là___ % tổng số điểm </w:t>
      </w:r>
      <w:r w:rsidRPr="004F3DEA">
        <w:rPr>
          <w:rFonts w:ascii="Arial" w:hAnsi="Arial" w:cs="Arial"/>
          <w:i/>
          <w:color w:val="000000" w:themeColor="text1"/>
          <w:sz w:val="20"/>
          <w:szCs w:val="20"/>
          <w:lang w:val="vi-VN"/>
        </w:rPr>
        <w:t>[quy định giá trị nhưng không được thấp hơn 70%]</w:t>
      </w:r>
      <w:r w:rsidRPr="004F3DEA">
        <w:rPr>
          <w:rFonts w:ascii="Arial" w:hAnsi="Arial" w:cs="Arial"/>
          <w:color w:val="000000" w:themeColor="text1"/>
          <w:sz w:val="20"/>
          <w:szCs w:val="20"/>
          <w:lang w:val="vi-VN"/>
        </w:rPr>
        <w:t xml:space="preserve"> và điểm đánh giá của từng nội dung yêu cầu về chất lượng, khối lượng; vận hành, quản lý, kinh doanh, bảo trì, bảo dưỡng; môi trường và an toàn… là___ % điểm tối đa của nội dung đó </w:t>
      </w:r>
      <w:r w:rsidRPr="004F3DEA">
        <w:rPr>
          <w:rFonts w:ascii="Arial" w:hAnsi="Arial" w:cs="Arial"/>
          <w:i/>
          <w:color w:val="000000" w:themeColor="text1"/>
          <w:sz w:val="20"/>
          <w:szCs w:val="20"/>
          <w:lang w:val="vi-VN"/>
        </w:rPr>
        <w:t>[quy định giá trị nhưng không được thấp hơn 60%].</w:t>
      </w:r>
      <w:bookmarkEnd w:id="59"/>
      <w:bookmarkEnd w:id="60"/>
      <w:bookmarkEnd w:id="61"/>
      <w:bookmarkEnd w:id="62"/>
      <w:bookmarkEnd w:id="63"/>
    </w:p>
    <w:p w:rsidR="000558AA" w:rsidRPr="004F3DEA" w:rsidRDefault="000558AA" w:rsidP="000558AA">
      <w:pPr>
        <w:widowControl w:val="0"/>
        <w:adjustRightInd w:val="0"/>
        <w:snapToGrid w:val="0"/>
        <w:spacing w:after="120"/>
        <w:ind w:firstLine="720"/>
        <w:jc w:val="both"/>
        <w:rPr>
          <w:rFonts w:ascii="Arial" w:hAnsi="Arial" w:cs="Arial"/>
          <w:color w:val="000000" w:themeColor="text1"/>
          <w:spacing w:val="-2"/>
          <w:sz w:val="20"/>
          <w:szCs w:val="20"/>
          <w:lang w:val="vi-VN"/>
        </w:rPr>
      </w:pPr>
      <w:r w:rsidRPr="004F3DEA">
        <w:rPr>
          <w:rFonts w:ascii="Arial" w:hAnsi="Arial" w:cs="Arial"/>
          <w:i/>
          <w:color w:val="000000" w:themeColor="text1"/>
          <w:sz w:val="20"/>
          <w:szCs w:val="20"/>
          <w:lang w:val="vi-VN"/>
        </w:rPr>
        <w:t xml:space="preserve">- Trường hợp sử dụng </w:t>
      </w:r>
      <w:r w:rsidRPr="004F3DEA">
        <w:rPr>
          <w:rFonts w:ascii="Arial" w:hAnsi="Arial" w:cs="Arial"/>
          <w:bCs/>
          <w:i/>
          <w:color w:val="000000" w:themeColor="text1"/>
          <w:spacing w:val="-4"/>
          <w:sz w:val="20"/>
          <w:szCs w:val="20"/>
          <w:lang w:val="vi-VN"/>
        </w:rPr>
        <w:t xml:space="preserve">phương pháp đánh giá đạt, không đạt, ghi: </w:t>
      </w:r>
      <w:r w:rsidRPr="004F3DEA">
        <w:rPr>
          <w:rFonts w:ascii="Arial" w:hAnsi="Arial" w:cs="Arial"/>
          <w:color w:val="000000" w:themeColor="text1"/>
          <w:sz w:val="20"/>
          <w:szCs w:val="20"/>
          <w:lang w:val="vi-VN"/>
        </w:rPr>
        <w:t xml:space="preserve">Việc đánh giá về mặt kỹ thuật sử dụng phương pháp </w:t>
      </w:r>
      <w:r w:rsidRPr="004F3DEA">
        <w:rPr>
          <w:rFonts w:ascii="Arial" w:hAnsi="Arial" w:cs="Arial"/>
          <w:bCs/>
          <w:color w:val="000000" w:themeColor="text1"/>
          <w:spacing w:val="-4"/>
          <w:sz w:val="20"/>
          <w:szCs w:val="20"/>
          <w:lang w:val="vi-VN"/>
        </w:rPr>
        <w:t xml:space="preserve">đánh giá đạt, không đạt. Tiêu chuẩn đánh giá là các </w:t>
      </w:r>
      <w:r w:rsidRPr="004F3DEA">
        <w:rPr>
          <w:rFonts w:ascii="Arial" w:hAnsi="Arial" w:cs="Arial"/>
          <w:color w:val="000000" w:themeColor="text1"/>
          <w:spacing w:val="-2"/>
          <w:sz w:val="20"/>
          <w:szCs w:val="20"/>
          <w:lang w:val="vi-VN"/>
        </w:rPr>
        <w:t xml:space="preserve">tiêu chuẩn đánh giá tổng quát, gồm: các tiêu chuẩn chi tiết cơ bản, chiếm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pacing w:val="-2"/>
          <w:sz w:val="20"/>
          <w:szCs w:val="20"/>
          <w:lang w:val="vi-VN"/>
        </w:rPr>
        <w:t xml:space="preserve">tổng số các tiêu chuẩn chi tiết trong tiêu chuẩn tổng quát đó </w:t>
      </w:r>
      <w:r w:rsidRPr="004F3DEA">
        <w:rPr>
          <w:rFonts w:ascii="Arial" w:hAnsi="Arial" w:cs="Arial"/>
          <w:i/>
          <w:color w:val="000000" w:themeColor="text1"/>
          <w:sz w:val="20"/>
          <w:szCs w:val="20"/>
          <w:lang w:val="vi-VN"/>
        </w:rPr>
        <w:t>[quy định giá trị nhưng không được thấp hơn 70%];</w:t>
      </w:r>
      <w:r w:rsidRPr="004F3DEA">
        <w:rPr>
          <w:rFonts w:ascii="Arial" w:hAnsi="Arial" w:cs="Arial"/>
          <w:color w:val="000000" w:themeColor="text1"/>
          <w:spacing w:val="-2"/>
          <w:sz w:val="20"/>
          <w:szCs w:val="20"/>
          <w:lang w:val="vi-VN"/>
        </w:rPr>
        <w:t xml:space="preserve"> các tiêu chuẩn chi tiết không cơ bản, chiếm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pacing w:val="-2"/>
          <w:sz w:val="20"/>
          <w:szCs w:val="20"/>
          <w:lang w:val="vi-VN"/>
        </w:rPr>
        <w:t xml:space="preserve">tổng số các tiêu chuẩn chi tiết trong tiêu chuẩn tổng quát đó </w:t>
      </w:r>
      <w:r w:rsidRPr="004F3DEA">
        <w:rPr>
          <w:rFonts w:ascii="Arial" w:hAnsi="Arial" w:cs="Arial"/>
          <w:i/>
          <w:color w:val="000000" w:themeColor="text1"/>
          <w:sz w:val="20"/>
          <w:szCs w:val="20"/>
          <w:lang w:val="vi-VN"/>
        </w:rPr>
        <w:t xml:space="preserve">[quy định giá trị nhưng không được </w:t>
      </w:r>
      <w:r w:rsidRPr="004F3DEA">
        <w:rPr>
          <w:rFonts w:ascii="Arial" w:hAnsi="Arial" w:cs="Arial"/>
          <w:i/>
          <w:color w:val="000000" w:themeColor="text1"/>
          <w:sz w:val="20"/>
          <w:szCs w:val="20"/>
          <w:lang w:val="vi-VN"/>
        </w:rPr>
        <w:lastRenderedPageBreak/>
        <w:t>cao hơn 30%]</w:t>
      </w:r>
      <w:r w:rsidRPr="004F3DEA">
        <w:rPr>
          <w:rFonts w:ascii="Arial" w:hAnsi="Arial" w:cs="Arial"/>
          <w:color w:val="000000" w:themeColor="text1"/>
          <w:spacing w:val="-2"/>
          <w:sz w:val="20"/>
          <w:szCs w:val="20"/>
          <w:lang w:val="vi-VN"/>
        </w:rPr>
        <w:t>. Các tiêu chuẩn tổng quát, tiêu chuẩn chi tiết cơ bản được đánh giá theo tiêu chí đạt, không đạt. Các tiêu chuẩn chi tiết không cơ bản được đánh giá theo tiêu chí đạt, không đạt, chấp nhận được nhưng không được vượt quá 30% tổng số các tiêu chuẩn chi tiết trong tiêu chuẩn tổng quát đó. Tiêu chuẩn tổng quát được đánh giá là đạt khi tất cả tiêu chuẩn chi tiết cơ bản được đánh giá là đạt và các tiêu chuẩn chi tiết không cơ bản được đánh giá là đạt hoặc chấp nhận được.</w:t>
      </w:r>
      <w:r w:rsidRPr="004F3DEA">
        <w:rPr>
          <w:rFonts w:ascii="Arial" w:hAnsi="Arial" w:cs="Arial"/>
          <w:i/>
          <w:color w:val="000000" w:themeColor="text1"/>
          <w:spacing w:val="-2"/>
          <w:sz w:val="20"/>
          <w:szCs w:val="20"/>
          <w:lang w:val="vi-VN"/>
        </w:rPr>
        <w:t>]</w:t>
      </w:r>
    </w:p>
    <w:p w:rsidR="000558AA" w:rsidRPr="004F3DEA" w:rsidRDefault="000558AA" w:rsidP="000558AA">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b/>
          <w:color w:val="000000" w:themeColor="text1"/>
          <w:sz w:val="20"/>
          <w:szCs w:val="20"/>
          <w:lang w:val="it-IT" w:eastAsia="en-US"/>
        </w:rPr>
      </w:pPr>
      <w:bookmarkStart w:id="64" w:name="_Toc460510719"/>
      <w:bookmarkStart w:id="65" w:name="_Toc462838579"/>
      <w:bookmarkStart w:id="66" w:name="_Toc40173424"/>
      <w:bookmarkStart w:id="67" w:name="_Toc40173505"/>
      <w:bookmarkStart w:id="68" w:name="_Toc40173594"/>
      <w:r w:rsidRPr="004F3DEA">
        <w:rPr>
          <w:rFonts w:ascii="Arial" w:eastAsia="Times New Roman" w:hAnsi="Arial" w:cs="Arial"/>
          <w:b/>
          <w:color w:val="000000" w:themeColor="text1"/>
          <w:sz w:val="20"/>
          <w:szCs w:val="20"/>
          <w:lang w:val="it-IT" w:eastAsia="en-US"/>
        </w:rPr>
        <w:t>3.2. Tiêu chuẩn đánh giá về mặt kỹ thuật</w:t>
      </w:r>
      <w:bookmarkEnd w:id="64"/>
      <w:bookmarkEnd w:id="65"/>
      <w:bookmarkEnd w:id="66"/>
      <w:bookmarkEnd w:id="67"/>
      <w:bookmarkEnd w:id="68"/>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bCs/>
          <w:i/>
          <w:color w:val="000000" w:themeColor="text1"/>
          <w:sz w:val="20"/>
          <w:szCs w:val="20"/>
          <w:lang w:val="vi-VN"/>
        </w:rPr>
        <w:t>[</w:t>
      </w:r>
      <w:r w:rsidRPr="004F3DEA">
        <w:rPr>
          <w:rFonts w:ascii="Arial" w:hAnsi="Arial" w:cs="Arial"/>
          <w:i/>
          <w:color w:val="000000" w:themeColor="text1"/>
          <w:sz w:val="20"/>
          <w:szCs w:val="20"/>
          <w:lang w:val="vi-VN"/>
        </w:rPr>
        <w:t xml:space="preserve">Căn cứ quy mô, tính chất và </w:t>
      </w:r>
      <w:r w:rsidRPr="004F3DEA">
        <w:rPr>
          <w:rFonts w:ascii="Arial" w:hAnsi="Arial" w:cs="Arial"/>
          <w:i/>
          <w:color w:val="000000" w:themeColor="text1"/>
          <w:sz w:val="20"/>
          <w:szCs w:val="20"/>
          <w:lang w:val="pl-PL"/>
        </w:rPr>
        <w:t>loại hợp đồng dự án cụ thể</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it-IT"/>
        </w:rPr>
        <w:t>b</w:t>
      </w:r>
      <w:r w:rsidRPr="004F3DEA">
        <w:rPr>
          <w:rFonts w:ascii="Arial" w:hAnsi="Arial" w:cs="Arial"/>
          <w:i/>
          <w:color w:val="000000" w:themeColor="text1"/>
          <w:sz w:val="20"/>
          <w:szCs w:val="20"/>
          <w:lang w:val="vi-VN"/>
        </w:rPr>
        <w:t xml:space="preserve">ên mời thầu </w:t>
      </w:r>
      <w:r w:rsidRPr="004F3DEA">
        <w:rPr>
          <w:rFonts w:ascii="Arial" w:hAnsi="Arial" w:cs="Arial"/>
          <w:i/>
          <w:color w:val="000000" w:themeColor="text1"/>
          <w:sz w:val="20"/>
          <w:szCs w:val="20"/>
          <w:lang w:val="it-IT"/>
        </w:rPr>
        <w:t xml:space="preserve">quy định </w:t>
      </w:r>
      <w:r w:rsidRPr="004F3DEA">
        <w:rPr>
          <w:rFonts w:ascii="Arial" w:hAnsi="Arial" w:cs="Arial"/>
          <w:i/>
          <w:color w:val="000000" w:themeColor="text1"/>
          <w:sz w:val="20"/>
          <w:szCs w:val="20"/>
          <w:lang w:val="vi-VN"/>
        </w:rPr>
        <w:t>cụ thể các tiêu chuẩn đánh giá về kỹ thuật theo phương pháp đánh giá được áp dụng theo quy định tại Mục 3.1 Chương này.</w:t>
      </w:r>
      <w:r w:rsidRPr="004F3DEA">
        <w:rPr>
          <w:rFonts w:ascii="Arial" w:hAnsi="Arial" w:cs="Arial"/>
          <w:i/>
          <w:color w:val="000000" w:themeColor="text1"/>
          <w:sz w:val="20"/>
          <w:szCs w:val="20"/>
          <w:lang w:val="it-IT"/>
        </w:rPr>
        <w:t xml:space="preserve"> </w:t>
      </w:r>
      <w:r w:rsidRPr="004F3DEA">
        <w:rPr>
          <w:rFonts w:ascii="Arial" w:hAnsi="Arial" w:cs="Arial"/>
          <w:i/>
          <w:color w:val="000000" w:themeColor="text1"/>
          <w:sz w:val="20"/>
          <w:szCs w:val="20"/>
          <w:lang w:val="vi-VN"/>
        </w:rPr>
        <w:t>Bên mời thầu yêu cầu nhà đầu tư thuyết minh về kế hoạch và phương pháp triển khai thực hiện dự án để đánh giá</w:t>
      </w:r>
      <w:r w:rsidRPr="004F3DEA">
        <w:rPr>
          <w:rFonts w:ascii="Arial" w:hAnsi="Arial" w:cs="Arial"/>
          <w:i/>
          <w:color w:val="000000" w:themeColor="text1"/>
          <w:sz w:val="20"/>
          <w:szCs w:val="20"/>
          <w:lang w:val="it-IT"/>
        </w:rPr>
        <w:t xml:space="preserve"> </w:t>
      </w:r>
      <w:r w:rsidRPr="004F3DEA">
        <w:rPr>
          <w:rFonts w:ascii="Arial" w:hAnsi="Arial" w:cs="Arial"/>
          <w:i/>
          <w:color w:val="000000" w:themeColor="text1"/>
          <w:sz w:val="20"/>
          <w:szCs w:val="20"/>
          <w:lang w:val="vi-VN"/>
        </w:rPr>
        <w:t>sự phù hợp, khả thi đề xuất của nhà đầu tư</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 xml:space="preserve"> Trường hợp cần thiết, bên mời thầu yêu cầu nhà đầu tư đề xuất chi phí (gồm đầu tư xây dựng công trình, vận hành, bảo hành, an toàn và môi trường…) để đánh giá sự phù hợp, khả thi của đề xuất chi phí so với đề xuất của nhà đầu tư về mặt kỹ thuật.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vi-VN"/>
        </w:rPr>
        <w:t>Tiêu chuẩn đánh giá về mặt kỹ thuật gồm các nội dung sau đây:</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 xml:space="preserve">3.2.1. </w:t>
      </w:r>
      <w:r w:rsidRPr="004F3DEA">
        <w:rPr>
          <w:rFonts w:ascii="Arial" w:eastAsia="Times New Roman" w:hAnsi="Arial" w:cs="Arial"/>
          <w:i/>
          <w:iCs/>
          <w:color w:val="000000" w:themeColor="text1"/>
          <w:sz w:val="20"/>
          <w:szCs w:val="20"/>
          <w:lang w:val="vi-VN" w:eastAsia="vi-VN"/>
        </w:rPr>
        <w:t>Tiêu chuẩn về mặt kỹ thuật, công nghệ, chất lượng công trình, hệ thống cơ sở hạ tầng</w:t>
      </w:r>
      <w:r w:rsidRPr="004F3DEA">
        <w:rPr>
          <w:rFonts w:ascii="Arial" w:eastAsia="Times New Roman" w:hAnsi="Arial" w:cs="Arial"/>
          <w:i/>
          <w:iCs/>
          <w:color w:val="000000" w:themeColor="text1"/>
          <w:sz w:val="20"/>
          <w:szCs w:val="20"/>
          <w:lang w:val="de-DE" w:eastAsia="vi-VN"/>
        </w:rPr>
        <w:t>:</w:t>
      </w:r>
    </w:p>
    <w:p w:rsidR="000558AA" w:rsidRPr="004F3DEA" w:rsidRDefault="000558AA" w:rsidP="000558AA">
      <w:pPr>
        <w:widowControl w:val="0"/>
        <w:tabs>
          <w:tab w:val="left" w:pos="823"/>
        </w:tabs>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a) Yêu cầu về p</w:t>
      </w:r>
      <w:r w:rsidRPr="004F3DEA">
        <w:rPr>
          <w:rFonts w:ascii="Arial" w:eastAsia="Times New Roman" w:hAnsi="Arial" w:cs="Arial"/>
          <w:i/>
          <w:iCs/>
          <w:color w:val="000000" w:themeColor="text1"/>
          <w:sz w:val="20"/>
          <w:szCs w:val="20"/>
          <w:lang w:val="vi-VN" w:eastAsia="vi-VN"/>
        </w:rPr>
        <w:t>hương án kỹ thuật, công nghệ trên cơ sở quy mô, công suất của dự án; tiêu chuẩn chất lượng, định mức của ngành; tính sẵn có và khả năng ứng dụng thực tiễn của công nghệ; rủi ro về kỹ thuật, công nghệ (nếu có)</w:t>
      </w:r>
      <w:r w:rsidRPr="004F3DEA">
        <w:rPr>
          <w:rFonts w:ascii="Arial" w:eastAsia="Times New Roman" w:hAnsi="Arial" w:cs="Arial"/>
          <w:i/>
          <w:iCs/>
          <w:color w:val="000000" w:themeColor="text1"/>
          <w:sz w:val="20"/>
          <w:szCs w:val="20"/>
          <w:lang w:val="de-DE" w:eastAsia="vi-VN"/>
        </w:rPr>
        <w:t xml:space="preserve"> (không áp dụng </w:t>
      </w:r>
      <w:r w:rsidRPr="004F3DEA">
        <w:rPr>
          <w:rFonts w:ascii="Arial" w:eastAsia="Times New Roman" w:hAnsi="Arial" w:cs="Arial"/>
          <w:i/>
          <w:color w:val="000000" w:themeColor="text1"/>
          <w:sz w:val="20"/>
          <w:szCs w:val="20"/>
          <w:lang w:val="vi-VN" w:eastAsia="vi-VN"/>
        </w:rPr>
        <w:t>đối với loại hợp đồng O&amp;M)</w:t>
      </w:r>
      <w:r w:rsidRPr="004F3DEA">
        <w:rPr>
          <w:rFonts w:ascii="Arial" w:eastAsia="Times New Roman" w:hAnsi="Arial" w:cs="Arial"/>
          <w:i/>
          <w:iCs/>
          <w:color w:val="000000" w:themeColor="text1"/>
          <w:sz w:val="20"/>
          <w:szCs w:val="20"/>
          <w:lang w:val="vi-VN" w:eastAsia="vi-VN"/>
        </w:rPr>
        <w:t>;</w:t>
      </w:r>
    </w:p>
    <w:p w:rsidR="000558AA" w:rsidRPr="004F3DEA" w:rsidRDefault="000558AA" w:rsidP="000558AA">
      <w:pPr>
        <w:widowControl w:val="0"/>
        <w:tabs>
          <w:tab w:val="left" w:pos="823"/>
        </w:tabs>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vi-VN" w:eastAsia="vi-VN"/>
        </w:rPr>
        <w:t>b) Phương án về việc cung cấp nguyên liệu đầu vào chủ yếu cho các hoạt động sản xuất, kinh doanh;</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Nhà đầu tư có thể đề xuất phương án kỹ thuật, công nghệ khác đáp ứng chỉ số đánh giá chất lượng thực hiện dự án về mặt kỹ thuật và mang lại hiệu quả cao hơn cho dự án.</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vi-VN" w:eastAsia="vi-VN"/>
        </w:rPr>
        <w:t>3.2.2. Tiêu chuẩn về chất lượng sản phẩm, dịch vụ công, trong đó gồm yêu cầu về việc bảo đảm tính liên tục trong quá trình cung cấp sản phẩm, dịch vụ công</w:t>
      </w:r>
      <w:r w:rsidRPr="004F3DEA">
        <w:rPr>
          <w:rFonts w:ascii="Arial" w:eastAsia="Times New Roman" w:hAnsi="Arial" w:cs="Arial"/>
          <w:i/>
          <w:iCs/>
          <w:color w:val="000000" w:themeColor="text1"/>
          <w:sz w:val="20"/>
          <w:szCs w:val="20"/>
          <w:lang w:val="de-DE" w:eastAsia="vi-VN"/>
        </w:rPr>
        <w:t>:</w:t>
      </w:r>
    </w:p>
    <w:p w:rsidR="000558AA" w:rsidRPr="004F3DEA" w:rsidRDefault="000558AA" w:rsidP="000558AA">
      <w:pPr>
        <w:widowControl w:val="0"/>
        <w:tabs>
          <w:tab w:val="left" w:pos="833"/>
        </w:tabs>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a) Y</w:t>
      </w:r>
      <w:r w:rsidRPr="004F3DEA">
        <w:rPr>
          <w:rFonts w:ascii="Arial" w:eastAsia="Times New Roman" w:hAnsi="Arial" w:cs="Arial"/>
          <w:i/>
          <w:iCs/>
          <w:color w:val="000000" w:themeColor="text1"/>
          <w:sz w:val="20"/>
          <w:szCs w:val="20"/>
          <w:lang w:val="vi-VN" w:eastAsia="vi-VN"/>
        </w:rPr>
        <w:t>êu cầu về</w:t>
      </w:r>
      <w:r w:rsidRPr="004F3DEA">
        <w:rPr>
          <w:rFonts w:ascii="Arial" w:eastAsia="Times New Roman" w:hAnsi="Arial" w:cs="Arial"/>
          <w:i/>
          <w:iCs/>
          <w:color w:val="000000" w:themeColor="text1"/>
          <w:sz w:val="20"/>
          <w:szCs w:val="20"/>
          <w:lang w:val="de-DE" w:eastAsia="vi-VN"/>
        </w:rPr>
        <w:t xml:space="preserve"> chất lượng</w:t>
      </w:r>
      <w:r w:rsidRPr="004F3DEA">
        <w:rPr>
          <w:rFonts w:ascii="Arial" w:eastAsia="Times New Roman" w:hAnsi="Arial" w:cs="Arial"/>
          <w:i/>
          <w:iCs/>
          <w:color w:val="000000" w:themeColor="text1"/>
          <w:sz w:val="20"/>
          <w:szCs w:val="20"/>
          <w:lang w:val="vi-VN" w:eastAsia="vi-VN"/>
        </w:rPr>
        <w:t xml:space="preserve"> sản phẩm, dịch vụ công cung cấp thông qua chỉ số đánh giá chất lượng thực hiện dự án về mặt kỹ thuật.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Yêu cầu về phương thức giám sát để bảo đảm cung cấp sản phẩm, dịch vụ công ổn định, liên tục, đạt chất lượng đáp ứng nhu cầu của người sử dụng.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Y</w:t>
      </w:r>
      <w:r w:rsidRPr="004F3DEA">
        <w:rPr>
          <w:rFonts w:ascii="Arial" w:hAnsi="Arial" w:cs="Arial"/>
          <w:i/>
          <w:color w:val="000000" w:themeColor="text1"/>
          <w:sz w:val="20"/>
          <w:szCs w:val="20"/>
          <w:lang w:val="vi-VN"/>
        </w:rPr>
        <w:t>êu cầu cung cấp bảo lãnh bảo đảm tính liên tục (nếu cần thiết);</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3.2.3.</w:t>
      </w:r>
      <w:r w:rsidRPr="004F3DEA">
        <w:rPr>
          <w:rFonts w:ascii="Arial" w:eastAsia="Times New Roman" w:hAnsi="Arial" w:cs="Arial"/>
          <w:i/>
          <w:iCs/>
          <w:color w:val="000000" w:themeColor="text1"/>
          <w:sz w:val="20"/>
          <w:szCs w:val="20"/>
          <w:lang w:val="vi-VN" w:eastAsia="vi-VN"/>
        </w:rPr>
        <w:t xml:space="preserve"> Tiêu chuẩn về phương án tổ chức vận hành, kinh doanh, bảo trì, bảo dưỡng công trình, hệ thống cơ sở hạ tầng</w:t>
      </w:r>
      <w:r w:rsidRPr="004F3DEA">
        <w:rPr>
          <w:rFonts w:ascii="Arial" w:eastAsia="Times New Roman" w:hAnsi="Arial" w:cs="Arial"/>
          <w:i/>
          <w:iCs/>
          <w:color w:val="000000" w:themeColor="text1"/>
          <w:sz w:val="20"/>
          <w:szCs w:val="20"/>
          <w:lang w:val="de-DE" w:eastAsia="vi-VN"/>
        </w:rPr>
        <w: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a) Yêu cầu về phương án tổ chức vận hành, quản lý và kinh doanh sản phẩm, hàng hóa hoặc cung cấp dịch vụ của dự án.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Yêu cầu về phương án để cơ quan có thẩm quyền phối hợp với nhà đầu tư, doanh nghiệp dự án trong quá trình kinh doanh hoặc cung cấp sản phẩm, dịch vụ của dự án.</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3.2.4.</w:t>
      </w:r>
      <w:r w:rsidRPr="004F3DEA">
        <w:rPr>
          <w:rFonts w:ascii="Arial" w:eastAsia="Times New Roman" w:hAnsi="Arial" w:cs="Arial"/>
          <w:i/>
          <w:iCs/>
          <w:color w:val="000000" w:themeColor="text1"/>
          <w:sz w:val="20"/>
          <w:szCs w:val="20"/>
          <w:lang w:val="vi-VN" w:eastAsia="vi-VN"/>
        </w:rPr>
        <w:t xml:space="preserve"> Tiêu chuẩn về phương án bảo vệ môi trường theo quy định của pháp luật về bảo vệ môi trường</w:t>
      </w:r>
      <w:r w:rsidRPr="004F3DEA">
        <w:rPr>
          <w:rFonts w:ascii="Arial" w:eastAsia="Times New Roman" w:hAnsi="Arial" w:cs="Arial"/>
          <w:i/>
          <w:iCs/>
          <w:color w:val="000000" w:themeColor="text1"/>
          <w:sz w:val="20"/>
          <w:szCs w:val="20"/>
          <w:lang w:val="de-DE" w:eastAsia="vi-VN"/>
        </w:rPr>
        <w: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a) Yêu cầu về phương án bảo vệ môi trường và an toàn mà nhà đầu tư phải bảo đảm theo quy định của pháp luật về bảo vệ môi trường trong quá trình xây dựng</w:t>
      </w:r>
      <w:r w:rsidRPr="004F3DEA">
        <w:rPr>
          <w:rFonts w:ascii="Arial" w:hAnsi="Arial" w:cs="Arial"/>
          <w:i/>
          <w:color w:val="000000" w:themeColor="text1"/>
          <w:sz w:val="20"/>
          <w:szCs w:val="20"/>
          <w:lang w:val="vi-VN"/>
        </w:rPr>
        <w:t xml:space="preserve"> (không áp dụng đối với loại hợp đồng O&amp;M)</w:t>
      </w:r>
      <w:r w:rsidRPr="004F3DEA">
        <w:rPr>
          <w:rFonts w:ascii="Arial" w:hAnsi="Arial" w:cs="Arial"/>
          <w:i/>
          <w:color w:val="000000" w:themeColor="text1"/>
          <w:sz w:val="20"/>
          <w:szCs w:val="20"/>
          <w:lang w:val="de-DE"/>
        </w:rPr>
        <w:t xml:space="preserve">, quản lý, vận hành, </w:t>
      </w:r>
      <w:r w:rsidRPr="004F3DEA">
        <w:rPr>
          <w:rFonts w:ascii="Arial" w:hAnsi="Arial" w:cs="Arial"/>
          <w:i/>
          <w:color w:val="000000" w:themeColor="text1"/>
          <w:sz w:val="20"/>
          <w:szCs w:val="20"/>
          <w:lang w:val="vi-VN"/>
        </w:rPr>
        <w:t>cung cấp</w:t>
      </w:r>
      <w:r w:rsidRPr="004F3DEA">
        <w:rPr>
          <w:rFonts w:ascii="Arial" w:hAnsi="Arial" w:cs="Arial"/>
          <w:i/>
          <w:color w:val="000000" w:themeColor="text1"/>
          <w:sz w:val="20"/>
          <w:szCs w:val="20"/>
          <w:lang w:val="de-DE"/>
        </w:rPr>
        <w:t xml:space="preserve"> sản phẩm hoặc dịch vụ công.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w:t>
      </w:r>
      <w:r w:rsidRPr="004F3DEA">
        <w:rPr>
          <w:rFonts w:ascii="Arial" w:hAnsi="Arial" w:cs="Arial"/>
          <w:i/>
          <w:color w:val="000000" w:themeColor="text1"/>
          <w:sz w:val="20"/>
          <w:szCs w:val="20"/>
          <w:lang w:val="vi-VN"/>
        </w:rPr>
        <w:t>êu cầu về đánh giá tác động tiêu cực đối với môi trường và biện pháp khắc phục;</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3.2.5.</w:t>
      </w:r>
      <w:r w:rsidRPr="004F3DEA">
        <w:rPr>
          <w:rFonts w:ascii="Arial" w:eastAsia="Times New Roman" w:hAnsi="Arial" w:cs="Arial"/>
          <w:i/>
          <w:iCs/>
          <w:color w:val="000000" w:themeColor="text1"/>
          <w:sz w:val="20"/>
          <w:szCs w:val="20"/>
          <w:lang w:val="vi-VN" w:eastAsia="vi-VN"/>
        </w:rPr>
        <w:t xml:space="preserve"> Tiêu chuẩn về mặt kỹ thuật khác (nếu cần thiết).</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hAnsi="Arial" w:cs="Arial"/>
          <w:i/>
          <w:color w:val="000000" w:themeColor="text1"/>
          <w:spacing w:val="-2"/>
          <w:sz w:val="20"/>
          <w:szCs w:val="20"/>
          <w:lang w:val="vi-VN"/>
        </w:rPr>
        <w:t>Ngoài các tiêu chuẩn nêu trên, trong quá trình xây dựng tiêu chuẩn đánh giá về mặt kỹ thuật, bên mời thầu có thể điều chỉnh, bổ sung các tiêu chuẩn về kỹ thuật khác phù hợp với tính chất, lĩnh vực, đặc điểm dự án cụ thể.</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3.2.6. Đối với dự án sử dụng vốn đầu tư công làm vốn nhà nước hỗ trợ xây dựng: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a) Trường hợp sử dụng theo phương thức tách thành tiểu dự án thì bên mời thầu cần cụ thể hóa các tiêu chuẩn sau đây để làm cơ sở đánh giá: Tính hợp lý và khả thi của các giải pháp kỹ thuật, biện pháp tổ chức thi công tiểu dự án phù hợp với thiết kế sau thiết kế cơ sở được duyệt, bảo đảm phù </w:t>
      </w:r>
      <w:r w:rsidRPr="004F3DEA">
        <w:rPr>
          <w:rFonts w:ascii="Arial" w:hAnsi="Arial" w:cs="Arial"/>
          <w:i/>
          <w:color w:val="000000" w:themeColor="text1"/>
          <w:sz w:val="20"/>
          <w:szCs w:val="20"/>
          <w:lang w:val="vi-VN"/>
        </w:rPr>
        <w:lastRenderedPageBreak/>
        <w:t>hợp, đồng bộ, kết nối với các công trình, hệ thống cơ sở hạ tầng khác trong dự án PPP…;</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b) Trường hợp sử dụng theo phương thức bố trí vào hạng mục cụ thể thì bên mời thầu phải yêu cầu nhà đầu tư xác định cụ thể hạng mục sẽ sử dụng vốn nhà nước hỗ trợ xây dựng trong HSĐXKT.]</w:t>
      </w:r>
    </w:p>
    <w:p w:rsidR="000558AA" w:rsidRPr="004F3DEA" w:rsidRDefault="000558AA" w:rsidP="000558AA">
      <w:pPr>
        <w:widowControl w:val="0"/>
        <w:adjustRightInd w:val="0"/>
        <w:snapToGrid w:val="0"/>
        <w:spacing w:after="120"/>
        <w:ind w:firstLine="720"/>
        <w:jc w:val="both"/>
        <w:rPr>
          <w:rFonts w:ascii="Arial" w:hAnsi="Arial" w:cs="Arial"/>
          <w:b/>
          <w:bCs/>
          <w:iCs/>
          <w:color w:val="000000" w:themeColor="text1"/>
          <w:spacing w:val="-2"/>
          <w:sz w:val="20"/>
          <w:szCs w:val="20"/>
          <w:lang w:val="vi-VN"/>
        </w:rPr>
      </w:pPr>
      <w:r w:rsidRPr="004F3DEA">
        <w:rPr>
          <w:rFonts w:ascii="Arial" w:hAnsi="Arial" w:cs="Arial"/>
          <w:b/>
          <w:bCs/>
          <w:iCs/>
          <w:color w:val="000000" w:themeColor="text1"/>
          <w:spacing w:val="-2"/>
          <w:sz w:val="20"/>
          <w:szCs w:val="20"/>
          <w:lang w:val="vi-VN"/>
        </w:rPr>
        <w:t>B. Đánh giá HSĐXTCTM</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1. Kiểm tra và đánh giá tính hợp lệ HSĐXTCTM</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1.1. Kiểm tra HSĐXTCTM</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Kiểm tra số lượng bản gốc, bản chụp HSĐXTCTM;</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Kiểm tra các thành phần của HSĐXTCTM, gồm: Đơn dự thầu đề xuất về tài chính - thương mại, các thành phần khác thuộc HSĐXTCTM theo quy định tại Mục 15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Kiểm tra sự thống nhất nội dung giữa bản gốc và bản chụp để phục vụ quá trình đánh giá HSĐXTCTM.</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1.2. Đánh giá tính hợp lệ HSĐXTCTM</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HSĐXTCTM của nhà đầu tư được đánh giá là hợp lệ khi đáp ứng đầy đủ các nội dung sau đây:</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Có bản gốc HSĐXTCTM;</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Có đơn dự thầu đề xuất tài chính - thương mại được đại diện hợp pháp của nhà đầu tư ký tên, đóng dấu (nếu có). Đối với nhà đầu tư liên danh, đơn dự thầu phải do đại diện hợp pháp của từng thành viên liên danh hoặc của thành viên theo phân công trách nhiệm trong văn bản thỏa thuận liên danh ký tên, đóng dấu (nếu có);</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Đơn </w:t>
      </w:r>
      <w:r w:rsidRPr="004F3DEA">
        <w:rPr>
          <w:rFonts w:ascii="Arial" w:hAnsi="Arial" w:cs="Arial"/>
          <w:color w:val="000000" w:themeColor="text1"/>
          <w:sz w:val="20"/>
          <w:szCs w:val="20"/>
          <w:lang w:val="vi-VN"/>
        </w:rPr>
        <w:t xml:space="preserve">dự thầu </w:t>
      </w:r>
      <w:r w:rsidRPr="004F3DEA">
        <w:rPr>
          <w:rFonts w:ascii="Arial" w:hAnsi="Arial" w:cs="Arial"/>
          <w:color w:val="000000" w:themeColor="text1"/>
          <w:sz w:val="20"/>
          <w:szCs w:val="20"/>
          <w:lang w:val="pl-PL"/>
        </w:rPr>
        <w:t>đề xuất về tài chính – thương mại</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được coi là không hợp lệ nếu thuộc một trong các trường hợp sau: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thay mặt liên danh ký đơn dự thầu </w:t>
      </w:r>
      <w:r w:rsidRPr="004F3DEA">
        <w:rPr>
          <w:rFonts w:ascii="Arial" w:hAnsi="Arial" w:cs="Arial"/>
          <w:color w:val="000000" w:themeColor="text1"/>
          <w:sz w:val="20"/>
          <w:szCs w:val="20"/>
          <w:lang w:val="pl-PL"/>
        </w:rPr>
        <w:t>đề xuất về tài chính – thương mại</w:t>
      </w:r>
      <w:r w:rsidRPr="004F3DEA">
        <w:rPr>
          <w:rFonts w:ascii="Arial" w:hAnsi="Arial" w:cs="Arial"/>
          <w:color w:val="000000" w:themeColor="text1"/>
          <w:sz w:val="20"/>
          <w:szCs w:val="20"/>
          <w:lang w:val="it-IT"/>
        </w:rPr>
        <w:t xml:space="preserve"> theo phân công trách nhiệm trong văn bản thỏa thuận liên danh ký tên, đóng dấu (nếu có) đối với trường hợp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Được ký trước khi bên mời thầu phát hành HSMT, ký trước khi có giấy ủy quyền ký đơn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dự thầu </w:t>
      </w:r>
      <w:r w:rsidRPr="004F3DEA">
        <w:rPr>
          <w:rFonts w:ascii="Arial" w:hAnsi="Arial" w:cs="Arial"/>
          <w:color w:val="000000" w:themeColor="text1"/>
          <w:sz w:val="20"/>
          <w:szCs w:val="20"/>
          <w:lang w:val="vi-VN"/>
        </w:rPr>
        <w:t xml:space="preserve">đề xuất </w:t>
      </w:r>
      <w:r w:rsidRPr="004F3DEA">
        <w:rPr>
          <w:rFonts w:ascii="Arial" w:hAnsi="Arial" w:cs="Arial"/>
          <w:color w:val="000000" w:themeColor="text1"/>
          <w:sz w:val="20"/>
          <w:szCs w:val="20"/>
          <w:lang w:val="it-IT"/>
        </w:rPr>
        <w:t xml:space="preserve">về </w:t>
      </w:r>
      <w:r w:rsidRPr="004F3DEA">
        <w:rPr>
          <w:rFonts w:ascii="Arial" w:hAnsi="Arial" w:cs="Arial"/>
          <w:color w:val="000000" w:themeColor="text1"/>
          <w:sz w:val="20"/>
          <w:szCs w:val="20"/>
          <w:lang w:val="vi-VN"/>
        </w:rPr>
        <w:t xml:space="preserve">tài chính - thương mại </w:t>
      </w:r>
      <w:r w:rsidRPr="004F3DEA">
        <w:rPr>
          <w:rFonts w:ascii="Arial" w:hAnsi="Arial" w:cs="Arial"/>
          <w:color w:val="000000" w:themeColor="text1"/>
          <w:sz w:val="20"/>
          <w:szCs w:val="20"/>
          <w:lang w:val="it-IT"/>
        </w:rPr>
        <w:t>(nếu có), ký trước khi ký thỏa thuận liên danh đối với trường hợp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w:t>
      </w:r>
      <w:r w:rsidRPr="004F3DEA">
        <w:rPr>
          <w:rFonts w:ascii="Arial" w:hAnsi="Arial" w:cs="Arial"/>
          <w:color w:val="000000" w:themeColor="text1"/>
          <w:sz w:val="20"/>
          <w:szCs w:val="20"/>
          <w:lang w:val="vi-VN"/>
        </w:rPr>
        <w:t xml:space="preserve"> đề xuất tài chính - thương mại </w:t>
      </w:r>
      <w:r w:rsidRPr="004F3DEA">
        <w:rPr>
          <w:rFonts w:ascii="Arial" w:hAnsi="Arial" w:cs="Arial"/>
          <w:color w:val="000000" w:themeColor="text1"/>
          <w:sz w:val="20"/>
          <w:szCs w:val="20"/>
          <w:lang w:val="it-IT"/>
        </w:rPr>
        <w:t>dẫn đến không bảo đảm toàn bộ trách nhiệm và cam kết của nhà đầu tư trong quá trình tham dự thầu và thực hiện hợp đồng nếu được công nhận trúng thầu.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bookmarkStart w:id="69" w:name="_Hlk82855220"/>
      <w:r w:rsidRPr="004F3DEA">
        <w:rPr>
          <w:rFonts w:ascii="Arial" w:hAnsi="Arial" w:cs="Arial"/>
          <w:color w:val="000000" w:themeColor="text1"/>
          <w:sz w:val="20"/>
          <w:szCs w:val="20"/>
          <w:lang w:val="vi-VN"/>
        </w:rPr>
        <w:t>c) Giá trị về tổng mức đầu tư; giá, phí sản phẩm, dịch vụ công (nếu có); vốn nhà nước hỗ trợ xây dựng (nếu có); nộp ngân sách nhà nước hoặc thời gian thực hiện hợp đồng ghi trong đơn dự thầu phải cụ thể, cố định bằng số, bằng chữ và phải phù hợp, logic với phương án tài chính của nhà đầu tư; không đề xuất các giá trị hoặc khoảng thời gian khác nhau đối với cùng một nội dung hoặc có kèm theo điều kiện gây bất lợi cho cơ quan có thẩm quyền, bên mời thầu;</w:t>
      </w:r>
    </w:p>
    <w:bookmarkEnd w:id="69"/>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Hiệu lực của HSĐXTCTM đáp ứng yêu cầu theo quy định tại Mục 18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HSĐXTCTM được coi là “Hợp lệ” khi tất cả nội dung được đánh giá là “Đáp ứng”. HSĐXTCTM của nhà đầu tư được coi là “Không hợp lệ” khi có bất kỳ một nội dung được đánh giá là “Không đáp ứng” và khi đó, HSĐXTCTM của nhà đầu tư đó bị loại.</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HSĐXTCTM hợp lệ sẽ được đánh giá về tài chính – thương mại và xếp hạng nhà đầu tư.</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2. Đánh giá về tài chính – thương mại</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2.1. Sửa lỗi, hiệu chỉnh sai lệch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Việc sửa lỗi, hiệu chỉnh sai lệch thực hiện theo quy định tại Mục 33 CDNĐT.</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2.2. Phương pháp và tiêu chuẩn đánh giá về tài chính – thương mại</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color w:val="000000" w:themeColor="text1"/>
          <w:sz w:val="20"/>
          <w:szCs w:val="20"/>
          <w:lang w:val="vi-VN" w:eastAsia="vi-VN"/>
        </w:rPr>
      </w:pPr>
      <w:bookmarkStart w:id="70" w:name="_Hlk82903401"/>
      <w:bookmarkStart w:id="71" w:name="_Hlk82903574"/>
      <w:r w:rsidRPr="004F3DEA">
        <w:rPr>
          <w:rFonts w:ascii="Arial" w:hAnsi="Arial" w:cs="Arial"/>
          <w:i/>
          <w:color w:val="000000" w:themeColor="text1"/>
          <w:sz w:val="20"/>
          <w:szCs w:val="20"/>
          <w:lang w:val="vi-VN"/>
        </w:rPr>
        <w:lastRenderedPageBreak/>
        <w:t xml:space="preserve">2.2.1. Căn cứ quy mô, tính chất và loại hợp đồng dự án cụ thể, </w:t>
      </w:r>
      <w:r w:rsidRPr="004F3DEA">
        <w:rPr>
          <w:rFonts w:ascii="Arial" w:hAnsi="Arial" w:cs="Arial"/>
          <w:i/>
          <w:color w:val="000000" w:themeColor="text1"/>
          <w:sz w:val="20"/>
          <w:szCs w:val="20"/>
          <w:lang w:val="it-IT"/>
        </w:rPr>
        <w:t>b</w:t>
      </w:r>
      <w:r w:rsidRPr="004F3DEA">
        <w:rPr>
          <w:rFonts w:ascii="Arial" w:hAnsi="Arial" w:cs="Arial"/>
          <w:i/>
          <w:color w:val="000000" w:themeColor="text1"/>
          <w:sz w:val="20"/>
          <w:szCs w:val="20"/>
          <w:lang w:val="vi-VN"/>
        </w:rPr>
        <w:t>ên mời thầu</w:t>
      </w:r>
      <w:r w:rsidRPr="004F3DEA">
        <w:rPr>
          <w:rFonts w:ascii="Arial" w:eastAsia="Times New Roman" w:hAnsi="Arial" w:cs="Arial"/>
          <w:i/>
          <w:color w:val="000000" w:themeColor="text1"/>
          <w:sz w:val="20"/>
          <w:szCs w:val="20"/>
          <w:lang w:val="vi-VN" w:eastAsia="vi-VN"/>
        </w:rPr>
        <w:t xml:space="preserve"> phải xác định một trong các phương pháp dưới đây để so sánh, xếp hạng nhà đầu tư đáp ứng yêu cầu về tài chính - thương mại:</w:t>
      </w:r>
    </w:p>
    <w:bookmarkEnd w:id="70"/>
    <w:p w:rsidR="000558AA" w:rsidRPr="004F3DEA" w:rsidRDefault="000558AA" w:rsidP="000558AA">
      <w:pPr>
        <w:widowControl w:val="0"/>
        <w:tabs>
          <w:tab w:val="left" w:pos="540"/>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[2.2.1.1. Phương pháp so sánh, xếp hạng dựa trên tiêu chuẩn giá, phí sản phẩm, dịch vụ công</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vi-VN"/>
        </w:rPr>
        <w:t>Phương pháp so sánh, xếp hạng dựa trên tiêu chuẩn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được áp dụng đối với dự án mà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là tiêu chuẩn để đánh giá về tài chính – thương mại, các nội dung khác như tiêu chuẩn đối với tài sản, dịch vụ thuộc dự án; thời gian thực hiện hợp đồng và các yếu tố có liên quan đã được xác định rõ trong HSMT. Phương pháp so sánh, xếp hạng dựa trên tiêu chuẩn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pl-PL"/>
        </w:rPr>
        <w:t xml:space="preserve">thường được áp dụng đối với các trường hợp: </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a) Căn cứ quy mô, tính chất và loại hợp đồng dự án cụ thể và quy định của pháp luật về giá, phí, bên mời thầu quy định cấu trúc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Pr>
          <w:rFonts w:ascii="Arial" w:hAnsi="Arial" w:cs="Arial"/>
          <w:i/>
          <w:iCs/>
          <w:color w:val="000000" w:themeColor="text1"/>
          <w:sz w:val="20"/>
          <w:szCs w:val="20"/>
          <w:lang w:val="pl-PL"/>
        </w:rPr>
        <w:t>; lộ trình</w:t>
      </w:r>
      <w:r w:rsidRPr="004F3DEA" w:rsidDel="00FB6724">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điều chỉnh mức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sidDel="00CE49EB">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(gồm điều kiện điều chỉnh và mốc điều chỉnh) để làm cơ sở đánh giá, so sánh một cách công bằng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sidDel="00FB6724">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của các nhà đầu tư;</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b) Dự án có công thức chuyển đổi mức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sidDel="00CE49EB">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ở các thời điểm khác nhau trong suốt vòng đời dự án về cùng một thời điểm để so sánh.</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vi-VN"/>
        </w:rPr>
        <w:t>Nhà đầu tư đề xuất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 xml:space="preserve">thấp nhất được xếp thứ nhất và </w:t>
      </w:r>
      <w:r w:rsidRPr="004F3DEA">
        <w:rPr>
          <w:rFonts w:ascii="Arial" w:hAnsi="Arial" w:cs="Arial"/>
          <w:i/>
          <w:iCs/>
          <w:color w:val="000000" w:themeColor="text1"/>
          <w:sz w:val="20"/>
          <w:szCs w:val="20"/>
          <w:lang w:val="pl-PL"/>
        </w:rPr>
        <w:t>được đề nghị trúng thầu</w:t>
      </w:r>
      <w:r w:rsidRPr="004F3DEA">
        <w:rPr>
          <w:rFonts w:ascii="Arial" w:hAnsi="Arial" w:cs="Arial"/>
          <w:i/>
          <w:iCs/>
          <w:color w:val="000000" w:themeColor="text1"/>
          <w:sz w:val="20"/>
          <w:szCs w:val="20"/>
          <w:lang w:val="vi-VN"/>
        </w:rPr>
        <w:t>.</w:t>
      </w:r>
    </w:p>
    <w:p w:rsidR="000558AA" w:rsidRPr="004F3DEA" w:rsidRDefault="000558AA" w:rsidP="000558AA">
      <w:pPr>
        <w:adjustRightInd w:val="0"/>
        <w:snapToGrid w:val="0"/>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 xml:space="preserve">Trường hợp </w:t>
      </w:r>
      <w:r w:rsidRPr="004F3DEA">
        <w:rPr>
          <w:rFonts w:ascii="Arial" w:eastAsia="Times New Roman" w:hAnsi="Arial" w:cs="Arial"/>
          <w:i/>
          <w:iCs/>
          <w:color w:val="000000" w:themeColor="text1"/>
          <w:sz w:val="20"/>
          <w:szCs w:val="20"/>
          <w:lang w:val="vi-VN" w:eastAsia="en-US"/>
        </w:rPr>
        <w:t>nhà đầu tư thuộc đối tượng được hưởng ưu đãi thì phải tính toán giá, phí sản phẩm, dịch vụ công</w:t>
      </w:r>
      <w:r w:rsidRPr="004F3DEA" w:rsidDel="007F718D">
        <w:rPr>
          <w:rFonts w:ascii="Arial" w:eastAsia="Times New Roman" w:hAnsi="Arial" w:cs="Arial"/>
          <w:i/>
          <w:iCs/>
          <w:color w:val="000000" w:themeColor="text1"/>
          <w:sz w:val="20"/>
          <w:szCs w:val="20"/>
          <w:lang w:val="vi-VN" w:eastAsia="en-US"/>
        </w:rPr>
        <w:t xml:space="preserve"> </w:t>
      </w:r>
      <w:r w:rsidRPr="004F3DEA">
        <w:rPr>
          <w:rFonts w:ascii="Arial" w:eastAsia="Times New Roman" w:hAnsi="Arial" w:cs="Arial"/>
          <w:i/>
          <w:iCs/>
          <w:color w:val="000000" w:themeColor="text1"/>
          <w:sz w:val="20"/>
          <w:szCs w:val="20"/>
          <w:lang w:val="pl-PL" w:eastAsia="en-US"/>
        </w:rPr>
        <w:t>của nhà đầu tư đó trước khi thực hiện bước xếp hạng nhà đầu tư theo công thức quy định tại Mục 26.3 CDNĐT.</w:t>
      </w:r>
    </w:p>
    <w:p w:rsidR="000558AA" w:rsidRPr="004F3DEA" w:rsidRDefault="000558AA" w:rsidP="000558AA">
      <w:pPr>
        <w:widowControl w:val="0"/>
        <w:tabs>
          <w:tab w:val="left" w:pos="480"/>
        </w:tabs>
        <w:adjustRightInd w:val="0"/>
        <w:snapToGrid w:val="0"/>
        <w:spacing w:after="120"/>
        <w:ind w:firstLine="720"/>
        <w:jc w:val="both"/>
        <w:rPr>
          <w:rFonts w:ascii="Arial" w:hAnsi="Arial" w:cs="Arial"/>
          <w:i/>
          <w:color w:val="000000" w:themeColor="text1"/>
          <w:sz w:val="20"/>
          <w:szCs w:val="20"/>
          <w:lang w:val="pl-PL"/>
        </w:rPr>
      </w:pPr>
      <w:r w:rsidRPr="004F3DEA">
        <w:rPr>
          <w:rFonts w:ascii="Arial" w:hAnsi="Arial" w:cs="Arial"/>
          <w:i/>
          <w:iCs/>
          <w:color w:val="000000" w:themeColor="text1"/>
          <w:sz w:val="20"/>
          <w:szCs w:val="20"/>
          <w:lang w:val="pl-PL"/>
        </w:rPr>
        <w:t>2</w:t>
      </w:r>
      <w:r w:rsidRPr="004F3DEA">
        <w:rPr>
          <w:rFonts w:ascii="Arial" w:hAnsi="Arial" w:cs="Arial"/>
          <w:i/>
          <w:iCs/>
          <w:color w:val="000000" w:themeColor="text1"/>
          <w:sz w:val="20"/>
          <w:szCs w:val="20"/>
          <w:lang w:val="vi-VN"/>
        </w:rPr>
        <w:t>.</w:t>
      </w:r>
      <w:r w:rsidRPr="004F3DEA">
        <w:rPr>
          <w:rFonts w:ascii="Arial" w:hAnsi="Arial" w:cs="Arial"/>
          <w:i/>
          <w:color w:val="000000" w:themeColor="text1"/>
          <w:sz w:val="20"/>
          <w:szCs w:val="20"/>
          <w:lang w:val="vi-VN"/>
        </w:rPr>
        <w:t>2.</w:t>
      </w:r>
      <w:r w:rsidRPr="004F3DEA">
        <w:rPr>
          <w:rFonts w:ascii="Arial" w:hAnsi="Arial" w:cs="Arial"/>
          <w:i/>
          <w:color w:val="000000" w:themeColor="text1"/>
          <w:sz w:val="20"/>
          <w:szCs w:val="20"/>
          <w:lang w:val="pl-PL"/>
        </w:rPr>
        <w:t>1.</w:t>
      </w:r>
      <w:r w:rsidRPr="004F3DEA">
        <w:rPr>
          <w:rFonts w:ascii="Arial" w:hAnsi="Arial" w:cs="Arial"/>
          <w:i/>
          <w:color w:val="000000" w:themeColor="text1"/>
          <w:sz w:val="20"/>
          <w:szCs w:val="20"/>
          <w:lang w:val="vi-VN"/>
        </w:rPr>
        <w:t>2. Phương pháp so sánh, xếp hạng dựa trên tiêu chuẩn vốn nhà nước hỗ trợ xây dựng (không áp dụng đối với dự án PPP có tiểu dự án sử dụng vốn đầu tư công theo quy định tại điểm a khoản 5 Điều 70 của Luật PPP)</w:t>
      </w:r>
    </w:p>
    <w:p w:rsidR="000558AA" w:rsidRPr="004F3DEA" w:rsidRDefault="000558AA" w:rsidP="000558AA">
      <w:pPr>
        <w:widowControl w:val="0"/>
        <w:tabs>
          <w:tab w:val="left" w:pos="48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Phương pháp so sánh, xếp hạng dựa trên tiêu chuẩn vốn nhà nước hỗ trợ xây dựng được áp dụng đối với dự án mà vốn nhà nước hỗ trợ xây dựng</w:t>
      </w:r>
      <w:r w:rsidRPr="004F3DEA" w:rsidDel="00E874DC">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là tiêu chuẩn để đánh giá về tài chính – thương mại, các nội dung khác như tiêu chuẩn đối với tài sản, dịch vụ thuộc dự án, thời gian hoàn vốn, giá, phí sản phẩm, dịch vụ công và các yếu tố có liên quan đã được xác định rõ trong HSMT.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Nhà đầu tư đề xuất vốn nhà nước hỗ trợ xây dựng</w:t>
      </w:r>
      <w:r w:rsidRPr="004F3DEA" w:rsidDel="00C24662">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thấp nhất được xếp thứ nhất và được đề nghị trúng thầu.</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pl-PL"/>
        </w:rPr>
        <w:t xml:space="preserve">Trường hợp </w:t>
      </w:r>
      <w:r w:rsidRPr="004F3DEA">
        <w:rPr>
          <w:rFonts w:ascii="Arial" w:hAnsi="Arial" w:cs="Arial"/>
          <w:i/>
          <w:iCs/>
          <w:color w:val="000000" w:themeColor="text1"/>
          <w:sz w:val="20"/>
          <w:szCs w:val="20"/>
          <w:lang w:val="vi-VN"/>
        </w:rPr>
        <w:t xml:space="preserve">nhà đầu tư thuộc đối tượng được hưởng ưu đãi thì phải tính toán giá trị vốn nhà nước hỗ trợ xây dựng </w:t>
      </w:r>
      <w:r w:rsidRPr="004F3DEA">
        <w:rPr>
          <w:rFonts w:ascii="Arial" w:hAnsi="Arial" w:cs="Arial"/>
          <w:i/>
          <w:iCs/>
          <w:color w:val="000000" w:themeColor="text1"/>
          <w:sz w:val="20"/>
          <w:szCs w:val="20"/>
          <w:lang w:val="pl-PL"/>
        </w:rPr>
        <w:t>của nhà đầu tư đó trước khi thực hiện bước xếp hạng nhà đầu tư</w:t>
      </w:r>
      <w:r w:rsidRPr="004F3DEA">
        <w:rPr>
          <w:rFonts w:ascii="Arial" w:hAnsi="Arial" w:cs="Arial"/>
          <w:i/>
          <w:iCs/>
          <w:color w:val="000000" w:themeColor="text1"/>
          <w:sz w:val="20"/>
          <w:szCs w:val="20"/>
          <w:lang w:val="vi-VN"/>
        </w:rPr>
        <w:t xml:space="preserve"> theo công thức quy định tại Mục 26.3 CDNĐT.</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2.2.1.3. Phương pháp so sánh, xếp hạng dựa trên tiêu chuẩn lợi ích xã hội, lợi ích nhà nước</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Phương pháp so sánh, xếp hạng dựa trên tiêu chuẩn lợi ích xã hội, lợi ích nhà nước là phương pháp để đánh giá nhà đầu tư đề xuất phương án thực hiện dự án có hiệu quả đầu tư cao nhất, các nội dung khác có liên quan đã được xác định rõ trong HSMT. Hiệu quả đầu tư được đánh giá thông qua tiêu chuẩn đề xuất nộp ngân sách nhà nước bằng tiền cao nhất hoặc đề xuất thời gian thực hiện hợp đồng ngắn nhất.</w:t>
      </w:r>
    </w:p>
    <w:p w:rsidR="000558AA" w:rsidRPr="004F3DEA" w:rsidRDefault="000558AA" w:rsidP="000558AA">
      <w:pPr>
        <w:widowControl w:val="0"/>
        <w:tabs>
          <w:tab w:val="left" w:pos="54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Nhà đầu tư đề xuất nộp ngân sách nhà nước cao nhất hoặc thời gian thực hiện hợp đồng ngắn nhất được xếp thứ nhất và được đề nghị trúng thầu.</w:t>
      </w:r>
    </w:p>
    <w:p w:rsidR="000558AA" w:rsidRPr="004F3DEA" w:rsidRDefault="000558AA" w:rsidP="000558AA">
      <w:pPr>
        <w:widowControl w:val="0"/>
        <w:tabs>
          <w:tab w:val="left" w:pos="851"/>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i/>
          <w:iCs/>
          <w:color w:val="000000" w:themeColor="text1"/>
          <w:sz w:val="20"/>
          <w:szCs w:val="20"/>
          <w:lang w:val="pl-PL"/>
        </w:rPr>
        <w:t xml:space="preserve">Trường hợp </w:t>
      </w:r>
      <w:r w:rsidRPr="004F3DEA">
        <w:rPr>
          <w:rFonts w:ascii="Arial" w:hAnsi="Arial" w:cs="Arial"/>
          <w:i/>
          <w:iCs/>
          <w:color w:val="000000" w:themeColor="text1"/>
          <w:sz w:val="20"/>
          <w:szCs w:val="20"/>
          <w:lang w:val="vi-VN"/>
        </w:rPr>
        <w:t xml:space="preserve">nhà đầu tư thuộc đối tượng được hưởng ưu đãi thì phải tính toán giá trị đề xuất nộp ngân sách nhà nước hoặc khoảng thời gian thực hiện hợp đồng </w:t>
      </w:r>
      <w:r w:rsidRPr="004F3DEA">
        <w:rPr>
          <w:rFonts w:ascii="Arial" w:hAnsi="Arial" w:cs="Arial"/>
          <w:i/>
          <w:iCs/>
          <w:color w:val="000000" w:themeColor="text1"/>
          <w:sz w:val="20"/>
          <w:szCs w:val="20"/>
          <w:lang w:val="pl-PL"/>
        </w:rPr>
        <w:t>của nhà đầu tư đó trước khi thực hiện bước xếp hạng nhà đầu tư</w:t>
      </w:r>
      <w:r w:rsidRPr="004F3DEA">
        <w:rPr>
          <w:rFonts w:ascii="Arial" w:hAnsi="Arial" w:cs="Arial"/>
          <w:i/>
          <w:iCs/>
          <w:color w:val="000000" w:themeColor="text1"/>
          <w:sz w:val="20"/>
          <w:szCs w:val="20"/>
          <w:lang w:val="vi-VN"/>
        </w:rPr>
        <w:t xml:space="preserve"> theo công thức quy định tại Mục 26.3 CDNĐT</w:t>
      </w:r>
      <w:r w:rsidRPr="004F3DEA">
        <w:rPr>
          <w:rFonts w:ascii="Arial" w:hAnsi="Arial" w:cs="Arial"/>
          <w:color w:val="000000" w:themeColor="text1"/>
          <w:sz w:val="20"/>
          <w:szCs w:val="20"/>
          <w:lang w:val="vi-VN"/>
        </w:rPr>
        <w: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2.2.1.4. Phương pháp so sánh, xếp hạng dựa trên các tiêu chuẩn kết hợp </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strike/>
          <w:color w:val="000000" w:themeColor="text1"/>
          <w:sz w:val="20"/>
          <w:szCs w:val="20"/>
          <w:lang w:val="vi-VN"/>
        </w:rPr>
      </w:pPr>
      <w:r w:rsidRPr="004F3DEA">
        <w:rPr>
          <w:rFonts w:ascii="Arial" w:hAnsi="Arial" w:cs="Arial"/>
          <w:i/>
          <w:color w:val="000000" w:themeColor="text1"/>
          <w:sz w:val="20"/>
          <w:szCs w:val="20"/>
          <w:lang w:val="vi-VN"/>
        </w:rPr>
        <w:t xml:space="preserve">a) Kết hợp tiêu chuẩn giá, phí sản phẩm, dịch vụ công và tiêu chuẩn vốn nhà nước hỗ trợ xây dựng </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phí sản phẩm, dịch vụ công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Điểm giá, phí sản phẩm, dịch vụ công được xác định theo công thức sau: </w:t>
      </w:r>
    </w:p>
    <w:p w:rsidR="000558AA" w:rsidRPr="004F3DEA" w:rsidRDefault="000558AA" w:rsidP="000558AA">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 xml:space="preserve">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thấp nhất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 (100 hoặc 1.000)</w:t>
      </w:r>
    </w:p>
    <w:p w:rsidR="000558AA" w:rsidRPr="004F3DEA" w:rsidRDefault="000558AA" w:rsidP="000558AA">
      <w:pPr>
        <w:widowControl w:val="0"/>
        <w:tabs>
          <w:tab w:val="left" w:pos="851"/>
          <w:tab w:val="left" w:pos="3535"/>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lastRenderedPageBreak/>
        <w:t xml:space="preserve">Trong đó: </w:t>
      </w:r>
      <w:r w:rsidRPr="004F3DEA">
        <w:rPr>
          <w:rFonts w:ascii="Arial" w:hAnsi="Arial" w:cs="Arial"/>
          <w:i/>
          <w:color w:val="000000" w:themeColor="text1"/>
          <w:sz w:val="20"/>
          <w:szCs w:val="20"/>
          <w:lang w:val="vi-VN"/>
        </w:rPr>
        <w:tab/>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Điểm giá, phí sản phẩm, dịch vụ công </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giá, phí sản phẩm, dịch vụ công của HSĐXTCTM đang xét;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thấp nhất</w:t>
      </w:r>
      <w:r w:rsidRPr="004F3DEA">
        <w:rPr>
          <w:rFonts w:ascii="Arial" w:hAnsi="Arial" w:cs="Arial"/>
          <w:i/>
          <w:color w:val="000000" w:themeColor="text1"/>
          <w:sz w:val="20"/>
          <w:szCs w:val="20"/>
          <w:lang w:val="vi-VN"/>
        </w:rPr>
        <w:t>: Là giá, phí sản phẩm, dịch vụ công thấp nhất trong số các nhà đầu tư được đánh giá về tài chính – thương mại;</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phí sản phẩm, dịch vụ công của HSĐXTCTM đang xét.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trị vốn nhà nước hỗ trợ xây dựng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pacing w:val="-4"/>
          <w:sz w:val="20"/>
          <w:szCs w:val="20"/>
          <w:lang w:val="vi-VN"/>
        </w:rPr>
      </w:pPr>
      <w:r w:rsidRPr="004F3DEA">
        <w:rPr>
          <w:rFonts w:ascii="Arial" w:hAnsi="Arial" w:cs="Arial"/>
          <w:i/>
          <w:color w:val="000000" w:themeColor="text1"/>
          <w:spacing w:val="-4"/>
          <w:sz w:val="20"/>
          <w:szCs w:val="20"/>
          <w:lang w:val="vi-VN"/>
        </w:rPr>
        <w:t>Điểm của giá trị vốn nhà nước được xác định theo công thức sau:</w:t>
      </w:r>
    </w:p>
    <w:p w:rsidR="000558AA" w:rsidRPr="004F3DEA" w:rsidRDefault="000558AA" w:rsidP="000558AA">
      <w:pPr>
        <w:widowControl w:val="0"/>
        <w:tabs>
          <w:tab w:val="left" w:pos="851"/>
        </w:tabs>
        <w:adjustRightInd w:val="0"/>
        <w:snapToGrid w:val="0"/>
        <w:spacing w:after="120"/>
        <w:ind w:firstLine="720"/>
        <w:jc w:val="both"/>
        <w:rPr>
          <w:rFonts w:ascii="Arial" w:hAnsi="Arial" w:cs="Arial"/>
          <w:b/>
          <w:i/>
          <w:color w:val="000000" w:themeColor="text1"/>
          <w:sz w:val="20"/>
          <w:szCs w:val="20"/>
          <w:vertAlign w:val="superscript"/>
          <w:lang w:val="vi-VN"/>
        </w:rPr>
      </w:pPr>
      <w:r w:rsidRPr="004F3DEA">
        <w:rPr>
          <w:rFonts w:ascii="Arial" w:hAnsi="Arial" w:cs="Arial"/>
          <w:b/>
          <w:i/>
          <w:color w:val="000000" w:themeColor="text1"/>
          <w:sz w:val="20"/>
          <w:szCs w:val="20"/>
          <w:lang w:val="vi-VN"/>
        </w:rPr>
        <w:t>Điểm của giá trị vốn nhà nước hỗ trợ xây dựng</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trị </w:t>
      </w:r>
      <w:r w:rsidRPr="004F3DEA">
        <w:rPr>
          <w:rFonts w:ascii="Arial" w:hAnsi="Arial" w:cs="Arial"/>
          <w:b/>
          <w:i/>
          <w:color w:val="000000" w:themeColor="text1"/>
          <w:sz w:val="20"/>
          <w:szCs w:val="20"/>
          <w:lang w:val="pl-PL"/>
        </w:rPr>
        <w:t>vốn nhà nước tối đa -</w:t>
      </w:r>
      <w:r w:rsidRPr="004F3DEA">
        <w:rPr>
          <w:rFonts w:ascii="Arial" w:hAnsi="Arial" w:cs="Arial"/>
          <w:b/>
          <w:i/>
          <w:color w:val="000000" w:themeColor="text1"/>
          <w:sz w:val="20"/>
          <w:szCs w:val="20"/>
          <w:lang w:val="vi-VN"/>
        </w:rPr>
        <w:t xml:space="preserve"> Giá trị vốn nhà nước hỗ trợ xây dựng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trị </w:t>
      </w:r>
      <w:r w:rsidRPr="004F3DEA">
        <w:rPr>
          <w:rFonts w:ascii="Arial" w:hAnsi="Arial" w:cs="Arial"/>
          <w:b/>
          <w:i/>
          <w:color w:val="000000" w:themeColor="text1"/>
          <w:sz w:val="20"/>
          <w:szCs w:val="20"/>
          <w:lang w:val="pl-PL"/>
        </w:rPr>
        <w:t xml:space="preserve">vốn nhà nước tối đa) </w:t>
      </w:r>
      <w:r w:rsidRPr="004F3DEA">
        <w:rPr>
          <w:rFonts w:ascii="Arial" w:hAnsi="Arial" w:cs="Arial"/>
          <w:b/>
          <w:i/>
          <w:color w:val="000000" w:themeColor="text1"/>
          <w:sz w:val="20"/>
          <w:szCs w:val="20"/>
          <w:lang w:val="vi-VN"/>
        </w:rPr>
        <w:t>x (100 hoặc 1.000)</w:t>
      </w:r>
    </w:p>
    <w:p w:rsidR="000558AA" w:rsidRPr="004F3DEA" w:rsidRDefault="000558AA" w:rsidP="000558AA">
      <w:pPr>
        <w:widowControl w:val="0"/>
        <w:tabs>
          <w:tab w:val="left" w:pos="851"/>
          <w:tab w:val="left" w:pos="3535"/>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của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của giá trị vốn nhà nước hỗ trợ xây dựng của HSĐXTCTM đang xét;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trị vốn nhà nước hỗ trợ xây dựng của HSĐXTCTM đang xét.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Giá trị </w:t>
      </w:r>
      <w:r w:rsidRPr="004F3DEA">
        <w:rPr>
          <w:rFonts w:ascii="Arial" w:hAnsi="Arial" w:cs="Arial"/>
          <w:i/>
          <w:color w:val="000000" w:themeColor="text1"/>
          <w:sz w:val="20"/>
          <w:szCs w:val="20"/>
          <w:lang w:val="pl-PL"/>
        </w:rPr>
        <w:t>vốn nhà nước tối đa theo quy định của HSMT.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tổng hợp</w:t>
      </w:r>
    </w:p>
    <w:p w:rsidR="000558AA" w:rsidRPr="004F3DEA" w:rsidRDefault="000558AA" w:rsidP="000558AA">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tổng hợp</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K x 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 x Điểm của giá trị vốn nhà nước hỗ trợ xây dựng </w:t>
      </w:r>
      <w:r w:rsidRPr="004F3DEA">
        <w:rPr>
          <w:rFonts w:ascii="Arial" w:hAnsi="Arial" w:cs="Arial"/>
          <w:b/>
          <w:i/>
          <w:color w:val="000000" w:themeColor="text1"/>
          <w:sz w:val="20"/>
          <w:szCs w:val="20"/>
          <w:vertAlign w:val="subscript"/>
          <w:lang w:val="vi-VN"/>
        </w:rPr>
        <w:t>đang xét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phí sản phẩm, dịch vụ công;</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của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trị vốn nhà nước hỗ trợ xây dựng;</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Tỷ trọng điểm giá, phí sản phẩm, dịch vụ công quy định trong thang điểm tổng hợp, không được thấp hơn tỷ lệ 20% trong tất cả các trường hợp;</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 Tỷ trọng điểm của giá trị vốn nhà nước hỗ trợ xây dựng trong thang điểm tổng hợp, không được thấp hơn tỷ lệ 20% trong tất cả các trường hợp;</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 G = 100%. Tỷ trọng điểm giá, phí sản phẩm, dịch vụ công (K) và Tỷ trọng điểm của giá trị vốn nhà nước hỗ trợ xây dựng (G) phải được xác định cụ thể trong HSMT.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pl-PL"/>
        </w:rPr>
        <w:t xml:space="preserve">Trường hợp </w:t>
      </w:r>
      <w:r w:rsidRPr="004F3DEA">
        <w:rPr>
          <w:rFonts w:ascii="Arial" w:hAnsi="Arial" w:cs="Arial"/>
          <w:i/>
          <w:color w:val="000000" w:themeColor="text1"/>
          <w:sz w:val="20"/>
          <w:szCs w:val="20"/>
          <w:lang w:val="vi-VN"/>
        </w:rPr>
        <w:t xml:space="preserve">nhà đầu tư thuộc đối tượng được hưởng ưu đãi thì phải tính toán giá trị ưu đãi tương ứng </w:t>
      </w:r>
      <w:r w:rsidRPr="004F3DEA">
        <w:rPr>
          <w:rFonts w:ascii="Arial" w:hAnsi="Arial" w:cs="Arial"/>
          <w:i/>
          <w:color w:val="000000" w:themeColor="text1"/>
          <w:sz w:val="20"/>
          <w:szCs w:val="20"/>
          <w:lang w:val="pl-PL"/>
        </w:rPr>
        <w:t>của nhà đầu tư đó trước khi thực hiện bước xếp hạng nhà đầu tư</w:t>
      </w:r>
      <w:r w:rsidRPr="004F3DEA">
        <w:rPr>
          <w:rFonts w:ascii="Arial" w:hAnsi="Arial" w:cs="Arial"/>
          <w:i/>
          <w:color w:val="000000" w:themeColor="text1"/>
          <w:sz w:val="20"/>
          <w:szCs w:val="20"/>
          <w:lang w:val="vi-VN"/>
        </w:rPr>
        <w: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Nhà đầu tư có điểm tổng hợp cao nhất được xếp thứ nhất và được mời vào đàm phán hợp đồng.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Kết hợp giữa tiêu chuẩn giá, phí sản phẩm, dịch vụ công và tiêu chuẩn lợi ích xã hội, lợi ích nhà nước </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phí sản phẩm, dịch vụ công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Điểm giá, phí sản phẩm, dịch vụ công được xác định theo công thức sau:</w:t>
      </w:r>
    </w:p>
    <w:p w:rsidR="000558AA" w:rsidRPr="004F3DEA" w:rsidRDefault="000558AA" w:rsidP="000558AA">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 xml:space="preserve">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thấp nhất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 (100 hoặc 1.000)</w:t>
      </w:r>
    </w:p>
    <w:p w:rsidR="000558AA" w:rsidRPr="004F3DEA" w:rsidRDefault="000558AA" w:rsidP="000558AA">
      <w:pPr>
        <w:widowControl w:val="0"/>
        <w:tabs>
          <w:tab w:val="left" w:pos="851"/>
          <w:tab w:val="left" w:pos="3535"/>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Điểm giá, phí sản phẩm, dịch vụ công </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giá, phí sản phẩm, dịch vụ công của HSĐXTCTM đang xét;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thấp nhất</w:t>
      </w:r>
      <w:r w:rsidRPr="004F3DEA">
        <w:rPr>
          <w:rFonts w:ascii="Arial" w:hAnsi="Arial" w:cs="Arial"/>
          <w:i/>
          <w:color w:val="000000" w:themeColor="text1"/>
          <w:sz w:val="20"/>
          <w:szCs w:val="20"/>
          <w:lang w:val="vi-VN"/>
        </w:rPr>
        <w:t>: Là giá, phí sản phẩm, dịch vụ công thấp nhất trong số các nhà đầu tư được đánh giá về tài chính – thương mại;</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lastRenderedPageBreak/>
        <w:t>+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phí sản phẩm, dịch vụ công của HSĐXTCTM đang xét.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trị phần nộp ngân sách nhà nước</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Điểm của giá trị nộp ngân sách nhà nước được xác định theo công thức sau:</w:t>
      </w:r>
    </w:p>
    <w:p w:rsidR="000558AA" w:rsidRPr="004F3DEA" w:rsidRDefault="000558AA" w:rsidP="000558AA">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giá trị nộp ngân sách nhà nước</w:t>
      </w:r>
      <w:r w:rsidRPr="004F3DEA">
        <w:rPr>
          <w:rFonts w:ascii="Arial" w:hAnsi="Arial" w:cs="Arial"/>
          <w:b/>
          <w:i/>
          <w:color w:val="000000" w:themeColor="text1"/>
          <w:sz w:val="20"/>
          <w:szCs w:val="20"/>
          <w:vertAlign w:val="subscript"/>
          <w:lang w:val="vi-VN"/>
        </w:rPr>
        <w:t xml:space="preserve"> đang xét</w:t>
      </w:r>
      <w:r w:rsidRPr="004F3DEA">
        <w:rPr>
          <w:rFonts w:ascii="Arial" w:hAnsi="Arial" w:cs="Arial"/>
          <w:b/>
          <w:i/>
          <w:color w:val="000000" w:themeColor="text1"/>
          <w:sz w:val="20"/>
          <w:szCs w:val="20"/>
          <w:lang w:val="vi-VN"/>
        </w:rPr>
        <w:t xml:space="preserve"> = [Giá trị nộp ngân sách nhà nước</w:t>
      </w:r>
      <w:r w:rsidRPr="004F3DEA">
        <w:rPr>
          <w:rFonts w:ascii="Arial" w:hAnsi="Arial" w:cs="Arial"/>
          <w:b/>
          <w:i/>
          <w:color w:val="000000" w:themeColor="text1"/>
          <w:sz w:val="20"/>
          <w:szCs w:val="20"/>
          <w:vertAlign w:val="subscript"/>
          <w:lang w:val="vi-VN"/>
        </w:rPr>
        <w:t xml:space="preserve"> đang xét</w:t>
      </w:r>
      <w:r w:rsidRPr="004F3DEA">
        <w:rPr>
          <w:rFonts w:ascii="Arial" w:hAnsi="Arial" w:cs="Arial"/>
          <w:b/>
          <w:i/>
          <w:color w:val="000000" w:themeColor="text1"/>
          <w:sz w:val="20"/>
          <w:szCs w:val="20"/>
          <w:lang w:val="vi-VN"/>
        </w:rPr>
        <w:t xml:space="preserve"> / Giá trị nộp ngân sách nhà nước</w:t>
      </w:r>
      <w:r w:rsidRPr="004F3DEA">
        <w:rPr>
          <w:rFonts w:ascii="Arial" w:hAnsi="Arial" w:cs="Arial"/>
          <w:b/>
          <w:i/>
          <w:color w:val="000000" w:themeColor="text1"/>
          <w:sz w:val="20"/>
          <w:szCs w:val="20"/>
          <w:vertAlign w:val="subscript"/>
          <w:lang w:val="vi-VN"/>
        </w:rPr>
        <w:t xml:space="preserve"> cao nhất</w:t>
      </w:r>
      <w:r w:rsidRPr="004F3DEA">
        <w:rPr>
          <w:rFonts w:ascii="Arial" w:hAnsi="Arial" w:cs="Arial"/>
          <w:b/>
          <w:i/>
          <w:color w:val="000000" w:themeColor="text1"/>
          <w:sz w:val="20"/>
          <w:szCs w:val="20"/>
          <w:lang w:val="vi-VN"/>
        </w:rPr>
        <w:t>] x (100 hoặc 1.000)</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trị nộp ngân sách nhà nước</w:t>
      </w:r>
      <w:r w:rsidRPr="004F3DEA">
        <w:rPr>
          <w:rFonts w:ascii="Arial" w:hAnsi="Arial" w:cs="Arial"/>
          <w:i/>
          <w:color w:val="000000" w:themeColor="text1"/>
          <w:sz w:val="20"/>
          <w:szCs w:val="20"/>
          <w:vertAlign w:val="subscript"/>
          <w:lang w:val="vi-VN"/>
        </w:rPr>
        <w:t xml:space="preserve"> đang xét</w:t>
      </w:r>
      <w:r w:rsidRPr="004F3DEA">
        <w:rPr>
          <w:rFonts w:ascii="Arial" w:hAnsi="Arial" w:cs="Arial"/>
          <w:i/>
          <w:color w:val="000000" w:themeColor="text1"/>
          <w:sz w:val="20"/>
          <w:szCs w:val="20"/>
          <w:lang w:val="vi-VN"/>
        </w:rPr>
        <w:t>: Là điểm giá trị nộp ngân sách nhà nước của HSĐXTCTM đang xét;</w:t>
      </w:r>
    </w:p>
    <w:p w:rsidR="000558AA" w:rsidRPr="004F3DEA" w:rsidRDefault="000558AA" w:rsidP="000558AA">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nộp ngân sách nhà nước</w:t>
      </w:r>
      <w:r w:rsidRPr="004F3DEA">
        <w:rPr>
          <w:rFonts w:ascii="Arial" w:hAnsi="Arial" w:cs="Arial"/>
          <w:i/>
          <w:color w:val="000000" w:themeColor="text1"/>
          <w:sz w:val="20"/>
          <w:szCs w:val="20"/>
          <w:vertAlign w:val="subscript"/>
          <w:lang w:val="vi-VN"/>
        </w:rPr>
        <w:t>cao nhất</w:t>
      </w:r>
      <w:r w:rsidRPr="004F3DEA">
        <w:rPr>
          <w:rFonts w:ascii="Arial" w:hAnsi="Arial" w:cs="Arial"/>
          <w:i/>
          <w:color w:val="000000" w:themeColor="text1"/>
          <w:sz w:val="20"/>
          <w:szCs w:val="20"/>
          <w:lang w:val="vi-VN"/>
        </w:rPr>
        <w:t>: Là giá trị nộp ngân sách nhà nước cao nhất trong số các nhà nhà đầu tư được đánh giá về tài chính – thương mại;</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nộp ngân sách nhà nước</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trị nộp ngân sách nhà nước của HSĐXTCTM đang xét.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tổng hợp.</w:t>
      </w:r>
    </w:p>
    <w:p w:rsidR="000558AA" w:rsidRPr="004F3DEA" w:rsidRDefault="000558AA" w:rsidP="000558AA">
      <w:pPr>
        <w:widowControl w:val="0"/>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tổng hợp</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K x 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H x Điểm giá trị nộp ngân sách nhà nước</w:t>
      </w:r>
      <w:r w:rsidRPr="004F3DEA">
        <w:rPr>
          <w:rFonts w:ascii="Arial" w:hAnsi="Arial" w:cs="Arial"/>
          <w:b/>
          <w:i/>
          <w:color w:val="000000" w:themeColor="text1"/>
          <w:sz w:val="20"/>
          <w:szCs w:val="20"/>
          <w:vertAlign w:val="subscript"/>
          <w:lang w:val="vi-VN"/>
        </w:rPr>
        <w:t xml:space="preserve"> đang xét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phí sản phẩm, dịch vụ công;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trị nộp ngân sách nhà nước</w:t>
      </w:r>
      <w:r w:rsidRPr="004F3DEA">
        <w:rPr>
          <w:rFonts w:ascii="Arial" w:hAnsi="Arial" w:cs="Arial"/>
          <w:i/>
          <w:color w:val="000000" w:themeColor="text1"/>
          <w:sz w:val="20"/>
          <w:szCs w:val="20"/>
          <w:vertAlign w:val="subscript"/>
          <w:lang w:val="vi-VN"/>
        </w:rPr>
        <w:t xml:space="preserve"> đang xét</w:t>
      </w:r>
      <w:r w:rsidRPr="004F3DEA">
        <w:rPr>
          <w:rFonts w:ascii="Arial" w:hAnsi="Arial" w:cs="Arial"/>
          <w:i/>
          <w:color w:val="000000" w:themeColor="text1"/>
          <w:sz w:val="20"/>
          <w:szCs w:val="20"/>
          <w:lang w:val="vi-VN"/>
        </w:rPr>
        <w:t>: Là số điểm tại bước xác định điểm của giá trị nộp ngân sách nhà nước;</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Tỷ trọng điểm giá, phí sản phẩm, dịch vụ công quy định trong thang điểm tổng hợp, không được thấp hơn tỷ lệ 20% trong tất cả các trường hợp;</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H: Tỷ trọng điểm của giá trị nộp ngân sách nhà nước trong thang điểm tổng hợp, không được thấp hơn tỷ lệ 20% trong tất cả các trường hợp;</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 H = 100%. Tỷ trọng điểm giá, phí sản phẩm, dịch vụ công (K) và Tỷ trọng điểm của giá trị nộp ngân sách nhà nước (H) phải được xác định cụ thể trong HSMT.</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Nhà đầu tư có điểm tổng hợp cao nhất được xếp thứ nhất và được mời vào đàm phán hợp đồng.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Kết hợp khác:</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Đối với các dự án có tính chất đặc biệt, đặc thù, không áp dụng được các phương pháp đánh giá nêu trên, bên mời thầu báo cáo cơ quan có thẩm quyền xem xét, phê duyệt tiêu chuẩn kết hợp khác trong HSMT trên cơ sở bảo đảm mục tiêu cạnh tranh, công bằng, minh bạch và hiệu quả kinh tế trong lựa chọn nhà đầu tư. Trong trường hợp này, bên mời thầu phải xây dựng nguyên tắc xét duyệt trúng thầu tương ứng.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2.2.2. Căn cứ quy mô, tính chất, loại hợp đồng dự án và tiêu chuẩn đánh giá xác định theo quy định tại Mục 2.2.1 Chương này, HSMT phải nêu rõ các nội dung đánh giá về tài chính – thương mại, gồm:</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tính khả thi về tài chính - thương mại, bao gồm cả chi phí cho hoạt động thiết kế và xây dựng, chi phí vận hành, quản lý, kinh doanh, bảo trì, bảo dưỡng;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tính hợp lý của các thỏa thuận tài chính được đề xuất;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về mức độ chấp thuận các điều khoản hợp đồng được đề xuất liên quan đến việc phân bổ rủi ro hoặc các khoản bồi thường;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Các nội dung đánh giá khác về mặt tài chính - thương mại khác (nếu cần thiết).</w:t>
      </w:r>
    </w:p>
    <w:p w:rsidR="000558AA" w:rsidRPr="004F3DEA" w:rsidRDefault="000558AA" w:rsidP="000558AA">
      <w:pPr>
        <w:widowControl w:val="0"/>
        <w:adjustRightInd w:val="0"/>
        <w:snapToGrid w:val="0"/>
        <w:spacing w:after="120"/>
        <w:ind w:firstLine="720"/>
        <w:jc w:val="both"/>
        <w:rPr>
          <w:rFonts w:ascii="Arial" w:hAnsi="Arial" w:cs="Arial"/>
          <w:b/>
          <w:color w:val="000000" w:themeColor="text1"/>
          <w:sz w:val="20"/>
          <w:szCs w:val="20"/>
          <w:shd w:val="clear" w:color="auto" w:fill="FFFFFF"/>
          <w:lang w:val="vi-VN"/>
        </w:rPr>
      </w:pPr>
      <w:r w:rsidRPr="004F3DEA">
        <w:rPr>
          <w:rFonts w:ascii="Arial" w:hAnsi="Arial" w:cs="Arial"/>
          <w:b/>
          <w:color w:val="000000" w:themeColor="text1"/>
          <w:sz w:val="20"/>
          <w:szCs w:val="20"/>
          <w:lang w:val="vi-VN"/>
        </w:rPr>
        <w:t>C. N</w:t>
      </w:r>
      <w:r w:rsidRPr="004F3DEA">
        <w:rPr>
          <w:rFonts w:ascii="Arial" w:hAnsi="Arial" w:cs="Arial"/>
          <w:b/>
          <w:color w:val="000000" w:themeColor="text1"/>
          <w:sz w:val="20"/>
          <w:szCs w:val="20"/>
          <w:shd w:val="clear" w:color="auto" w:fill="FFFFFF"/>
          <w:lang w:val="vi-VN"/>
        </w:rPr>
        <w:t>guyên tắc xác định giá trị quyết toán vốn đầu tư công trình, hệ thống cơ sở hạ tầng:</w:t>
      </w:r>
    </w:p>
    <w:p w:rsidR="000558AA" w:rsidRPr="004F3DEA" w:rsidRDefault="000558AA" w:rsidP="000558AA">
      <w:pPr>
        <w:shd w:val="clear" w:color="auto" w:fill="FFFFFF"/>
        <w:adjustRightInd w:val="0"/>
        <w:snapToGrid w:val="0"/>
        <w:spacing w:after="120"/>
        <w:ind w:firstLine="720"/>
        <w:jc w:val="both"/>
        <w:rPr>
          <w:rFonts w:ascii="Arial" w:eastAsia="Times New Roman" w:hAnsi="Arial" w:cs="Arial"/>
          <w:i/>
          <w:color w:val="000000" w:themeColor="text1"/>
          <w:spacing w:val="-2"/>
          <w:sz w:val="20"/>
          <w:szCs w:val="20"/>
          <w:lang w:val="vi-VN" w:eastAsia="en-US"/>
        </w:rPr>
      </w:pPr>
      <w:r w:rsidRPr="004F3DEA">
        <w:rPr>
          <w:rFonts w:ascii="Arial" w:eastAsia="Times New Roman" w:hAnsi="Arial" w:cs="Arial"/>
          <w:i/>
          <w:color w:val="000000" w:themeColor="text1"/>
          <w:spacing w:val="-2"/>
          <w:sz w:val="20"/>
          <w:szCs w:val="20"/>
          <w:lang w:val="vi-VN" w:eastAsia="en-US"/>
        </w:rPr>
        <w:t xml:space="preserve">Căn cứ cơ cấu nguồn vốn của dự án, nguyên tắc quyết toán vốn đầu tư công trình, hệ thống cơ sở hạ tầng PPP hoàn thành quy định tại Luật PPP và Nghị định số 28/2021/NĐ-CP </w:t>
      </w:r>
      <w:r w:rsidRPr="004F3DEA">
        <w:rPr>
          <w:rFonts w:ascii="Arial" w:hAnsi="Arial" w:cs="Arial"/>
          <w:i/>
          <w:iCs/>
          <w:color w:val="000000" w:themeColor="text1"/>
          <w:spacing w:val="-2"/>
          <w:sz w:val="20"/>
          <w:szCs w:val="20"/>
          <w:shd w:val="clear" w:color="auto" w:fill="FFFFFF"/>
          <w:lang w:val="vi-VN"/>
        </w:rPr>
        <w:t xml:space="preserve">ngày 26 tháng 3 năm </w:t>
      </w:r>
      <w:r w:rsidRPr="004F3DEA">
        <w:rPr>
          <w:rFonts w:ascii="Arial" w:hAnsi="Arial" w:cs="Arial"/>
          <w:i/>
          <w:iCs/>
          <w:color w:val="000000" w:themeColor="text1"/>
          <w:spacing w:val="-2"/>
          <w:sz w:val="20"/>
          <w:szCs w:val="20"/>
          <w:shd w:val="clear" w:color="auto" w:fill="FFFFFF"/>
          <w:lang w:val="vi-VN"/>
        </w:rPr>
        <w:lastRenderedPageBreak/>
        <w:t xml:space="preserve">2021 của Chinh phủ </w:t>
      </w:r>
      <w:bookmarkStart w:id="72" w:name="loai_1_name"/>
      <w:r w:rsidRPr="004F3DEA">
        <w:rPr>
          <w:rFonts w:ascii="Arial" w:hAnsi="Arial" w:cs="Arial"/>
          <w:i/>
          <w:color w:val="000000" w:themeColor="text1"/>
          <w:spacing w:val="-2"/>
          <w:sz w:val="20"/>
          <w:szCs w:val="20"/>
          <w:shd w:val="clear" w:color="auto" w:fill="FFFFFF"/>
          <w:lang w:val="vi-VN"/>
        </w:rPr>
        <w:t>quy định cơ chế quản lý tài chính dự án đầu tư theo phương thức đối tác công tư</w:t>
      </w:r>
      <w:bookmarkEnd w:id="72"/>
      <w:r w:rsidRPr="004F3DEA">
        <w:rPr>
          <w:rFonts w:ascii="Arial" w:eastAsia="Times New Roman" w:hAnsi="Arial" w:cs="Arial"/>
          <w:i/>
          <w:color w:val="000000" w:themeColor="text1"/>
          <w:spacing w:val="-2"/>
          <w:sz w:val="20"/>
          <w:szCs w:val="20"/>
          <w:lang w:val="vi-VN" w:eastAsia="en-US"/>
        </w:rPr>
        <w:t>, cơ quan có thẩm quyền, bên mời thầu phải xác định nội dung quyết toán tại Phần này.</w:t>
      </w:r>
    </w:p>
    <w:bookmarkEnd w:id="71"/>
    <w:p w:rsidR="000558AA" w:rsidRPr="004F3DEA" w:rsidRDefault="000558AA" w:rsidP="000558AA">
      <w:pPr>
        <w:adjustRightInd w:val="0"/>
        <w:snapToGrid w:val="0"/>
        <w:jc w:val="center"/>
        <w:rPr>
          <w:rFonts w:ascii="Arial" w:hAnsi="Arial" w:cs="Arial"/>
          <w:b/>
          <w:color w:val="000000" w:themeColor="text1"/>
          <w:sz w:val="20"/>
          <w:szCs w:val="20"/>
          <w:lang w:val="de-DE"/>
        </w:rPr>
      </w:pPr>
      <w:r w:rsidRPr="004F3DEA">
        <w:rPr>
          <w:rFonts w:ascii="Arial" w:hAnsi="Arial" w:cs="Arial"/>
          <w:color w:val="000000" w:themeColor="text1"/>
          <w:sz w:val="20"/>
          <w:szCs w:val="20"/>
          <w:lang w:val="vi-VN"/>
        </w:rPr>
        <w:br w:type="page"/>
      </w:r>
      <w:bookmarkStart w:id="73" w:name="_Toc460510720"/>
      <w:bookmarkStart w:id="74" w:name="_Toc40173595"/>
      <w:r w:rsidRPr="004F3DEA">
        <w:rPr>
          <w:rFonts w:ascii="Arial" w:hAnsi="Arial" w:cs="Arial"/>
          <w:b/>
          <w:color w:val="000000" w:themeColor="text1"/>
          <w:sz w:val="20"/>
          <w:szCs w:val="20"/>
          <w:lang w:val="de-DE"/>
        </w:rPr>
        <w:lastRenderedPageBreak/>
        <w:t>CHƯƠNG IV. BIỂU MẪU DỰ THẦU</w:t>
      </w:r>
      <w:bookmarkEnd w:id="73"/>
      <w:bookmarkEnd w:id="74"/>
    </w:p>
    <w:p w:rsidR="000558AA" w:rsidRPr="004F3DEA" w:rsidRDefault="000558AA" w:rsidP="000558AA">
      <w:pPr>
        <w:adjustRightInd w:val="0"/>
        <w:snapToGrid w:val="0"/>
        <w:jc w:val="center"/>
        <w:rPr>
          <w:rFonts w:ascii="Arial" w:hAnsi="Arial" w:cs="Arial"/>
          <w:b/>
          <w:color w:val="000000" w:themeColor="text1"/>
          <w:sz w:val="20"/>
          <w:szCs w:val="20"/>
          <w:lang w:val="de-DE"/>
        </w:rPr>
      </w:pPr>
    </w:p>
    <w:p w:rsidR="000558AA" w:rsidRPr="004F3DEA" w:rsidRDefault="000558AA" w:rsidP="000558AA">
      <w:pPr>
        <w:tabs>
          <w:tab w:val="left" w:pos="709"/>
        </w:tabs>
        <w:suppressAutoHyphens/>
        <w:adjustRightInd w:val="0"/>
        <w:snapToGrid w:val="0"/>
        <w:spacing w:after="120"/>
        <w:ind w:firstLine="720"/>
        <w:jc w:val="both"/>
        <w:rPr>
          <w:rFonts w:ascii="Arial" w:eastAsia="Times New Roman" w:hAnsi="Arial" w:cs="Arial"/>
          <w:b/>
          <w:bCs/>
          <w:noProof/>
          <w:color w:val="000000" w:themeColor="text1"/>
          <w:w w:val="0"/>
          <w:sz w:val="20"/>
          <w:szCs w:val="20"/>
          <w:lang w:val="it-IT" w:eastAsia="ar-SA"/>
        </w:rPr>
      </w:pPr>
      <w:r w:rsidRPr="004F3DEA">
        <w:rPr>
          <w:rFonts w:ascii="Arial" w:eastAsia="Times New Roman" w:hAnsi="Arial" w:cs="Arial"/>
          <w:b/>
          <w:bCs/>
          <w:noProof/>
          <w:color w:val="000000" w:themeColor="text1"/>
          <w:w w:val="0"/>
          <w:sz w:val="20"/>
          <w:szCs w:val="20"/>
          <w:lang w:val="it-IT" w:eastAsia="ar-SA"/>
        </w:rPr>
        <w:t>A. Biểu mẫu dự thầu thuộc HSĐXKT</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1. Mẫu số 01: Đơn dự thầu đề xuất về kỹ thuật</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2. Mẫu số 02: Giấy ủy quyền </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3. Mẫu số 03: Thỏa thuận liên danh </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4. Mẫu số 04: Thông tin về nhà đầu tư và các đối tác cùng thực hiện</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5. Mẫu số 05: Cập nhật năng lực, kinh nghiệm của nhà đầu tư</w:t>
      </w:r>
      <w:r w:rsidRPr="004F3DEA">
        <w:rPr>
          <w:rFonts w:ascii="Arial" w:eastAsia="Times New Roman" w:hAnsi="Arial" w:cs="Arial"/>
          <w:bCs/>
          <w:noProof/>
          <w:color w:val="000000" w:themeColor="text1"/>
          <w:w w:val="0"/>
          <w:sz w:val="20"/>
          <w:szCs w:val="20"/>
          <w:lang w:val="it-IT" w:eastAsia="ar-SA"/>
        </w:rPr>
        <w:tab/>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6. Mẫu số 06: Đề xuất về kỹ thuật</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7. Mẫu số 07: Bảo lãnh dự thầu</w:t>
      </w:r>
    </w:p>
    <w:p w:rsidR="000558AA" w:rsidRPr="004F3DEA" w:rsidRDefault="000558AA" w:rsidP="000558AA">
      <w:pPr>
        <w:widowControl w:val="0"/>
        <w:tabs>
          <w:tab w:val="left" w:pos="567"/>
        </w:tabs>
        <w:adjustRightInd w:val="0"/>
        <w:snapToGrid w:val="0"/>
        <w:spacing w:after="120"/>
        <w:ind w:firstLine="720"/>
        <w:jc w:val="both"/>
        <w:outlineLvl w:val="2"/>
        <w:rPr>
          <w:rFonts w:ascii="Arial" w:eastAsia="Times New Roman" w:hAnsi="Arial" w:cs="Arial"/>
          <w:b/>
          <w:color w:val="000000" w:themeColor="text1"/>
          <w:sz w:val="20"/>
          <w:szCs w:val="20"/>
          <w:lang w:val="es-ES_tradnl" w:eastAsia="en-US"/>
        </w:rPr>
      </w:pPr>
      <w:bookmarkStart w:id="75" w:name="_Toc460510721"/>
      <w:bookmarkStart w:id="76" w:name="_Toc462838581"/>
      <w:bookmarkStart w:id="77" w:name="_Toc40173426"/>
      <w:bookmarkStart w:id="78" w:name="_Toc40173507"/>
      <w:bookmarkStart w:id="79" w:name="_Toc40173596"/>
      <w:r w:rsidRPr="004F3DEA">
        <w:rPr>
          <w:rFonts w:ascii="Arial" w:eastAsia="Times New Roman" w:hAnsi="Arial" w:cs="Arial"/>
          <w:b/>
          <w:color w:val="000000" w:themeColor="text1"/>
          <w:sz w:val="20"/>
          <w:szCs w:val="20"/>
          <w:lang w:val="es-ES_tradnl" w:eastAsia="en-US"/>
        </w:rPr>
        <w:t xml:space="preserve">B. Biểu mẫu dự thầu thuộc </w:t>
      </w:r>
      <w:bookmarkEnd w:id="75"/>
      <w:bookmarkEnd w:id="76"/>
      <w:bookmarkEnd w:id="77"/>
      <w:bookmarkEnd w:id="78"/>
      <w:bookmarkEnd w:id="79"/>
      <w:r w:rsidRPr="004F3DEA">
        <w:rPr>
          <w:rFonts w:ascii="Arial" w:eastAsia="Times New Roman" w:hAnsi="Arial" w:cs="Arial"/>
          <w:b/>
          <w:color w:val="000000" w:themeColor="text1"/>
          <w:sz w:val="20"/>
          <w:szCs w:val="20"/>
          <w:lang w:val="es-ES_tradnl" w:eastAsia="en-US"/>
        </w:rPr>
        <w:t>HSĐXTCTM</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8. Mẫu số 08: Đơn dự thầu đề xuất về tài chính - thương mại</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
          <w:color w:val="000000" w:themeColor="text1"/>
          <w:sz w:val="20"/>
          <w:szCs w:val="20"/>
          <w:lang w:val="vi-VN" w:eastAsia="ar-SA"/>
        </w:rPr>
      </w:pPr>
      <w:r w:rsidRPr="004F3DEA">
        <w:rPr>
          <w:rFonts w:ascii="Arial" w:eastAsia="Times New Roman" w:hAnsi="Arial" w:cs="Arial"/>
          <w:bCs/>
          <w:noProof/>
          <w:color w:val="000000" w:themeColor="text1"/>
          <w:w w:val="0"/>
          <w:sz w:val="20"/>
          <w:szCs w:val="20"/>
          <w:lang w:val="it-IT" w:eastAsia="ar-SA"/>
        </w:rPr>
        <w:t>9. Mẫu số 09: Tổng hợp phương án tài chính</w:t>
      </w:r>
    </w:p>
    <w:p w:rsidR="000558AA" w:rsidRPr="004F3DEA" w:rsidRDefault="000558AA" w:rsidP="000558AA">
      <w:pPr>
        <w:suppressAutoHyphens/>
        <w:adjustRightInd w:val="0"/>
        <w:snapToGrid w:val="0"/>
        <w:jc w:val="right"/>
        <w:rPr>
          <w:rFonts w:ascii="Arial" w:eastAsia="Times New Roman" w:hAnsi="Arial" w:cs="Arial"/>
          <w:b/>
          <w:noProof/>
          <w:color w:val="000000" w:themeColor="text1"/>
          <w:w w:val="0"/>
          <w:sz w:val="20"/>
          <w:szCs w:val="20"/>
          <w:lang w:val="it-IT" w:eastAsia="ar-SA"/>
        </w:rPr>
      </w:pPr>
      <w:r w:rsidRPr="004F3DEA">
        <w:rPr>
          <w:rFonts w:ascii="Arial" w:eastAsia="Times New Roman" w:hAnsi="Arial" w:cs="Arial"/>
          <w:noProof/>
          <w:color w:val="000000" w:themeColor="text1"/>
          <w:sz w:val="20"/>
          <w:szCs w:val="20"/>
          <w:lang w:val="de-DE" w:eastAsia="ar-SA"/>
        </w:rPr>
        <w:br w:type="page"/>
      </w:r>
      <w:r w:rsidRPr="004F3DEA">
        <w:rPr>
          <w:rFonts w:ascii="Arial" w:eastAsia="Times New Roman" w:hAnsi="Arial" w:cs="Arial"/>
          <w:b/>
          <w:noProof/>
          <w:color w:val="000000" w:themeColor="text1"/>
          <w:w w:val="0"/>
          <w:sz w:val="20"/>
          <w:szCs w:val="20"/>
          <w:lang w:val="it-IT" w:eastAsia="ar-SA"/>
        </w:rPr>
        <w:lastRenderedPageBreak/>
        <w:t>Mẫu số 01</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w w:val="0"/>
          <w:sz w:val="20"/>
          <w:szCs w:val="20"/>
          <w:vertAlign w:val="superscript"/>
          <w:lang w:val="it-IT" w:eastAsia="ar-SA"/>
        </w:rPr>
      </w:pPr>
      <w:r w:rsidRPr="004F3DEA">
        <w:rPr>
          <w:rFonts w:ascii="Arial" w:eastAsia="Times New Roman" w:hAnsi="Arial" w:cs="Arial"/>
          <w:b/>
          <w:noProof/>
          <w:color w:val="000000" w:themeColor="text1"/>
          <w:w w:val="0"/>
          <w:sz w:val="20"/>
          <w:szCs w:val="20"/>
          <w:lang w:val="it-IT" w:eastAsia="ar-SA"/>
        </w:rPr>
        <w:t xml:space="preserve"> ĐƠN DỰ THẦU ĐỀ XUẤT VỀ KỸ THUẬT</w:t>
      </w:r>
      <w:r w:rsidRPr="004F3DEA">
        <w:rPr>
          <w:rFonts w:ascii="Arial" w:eastAsia="Times New Roman" w:hAnsi="Arial" w:cs="Arial"/>
          <w:b/>
          <w:noProof/>
          <w:color w:val="000000" w:themeColor="text1"/>
          <w:w w:val="0"/>
          <w:sz w:val="20"/>
          <w:szCs w:val="20"/>
          <w:vertAlign w:val="superscript"/>
          <w:lang w:val="it-IT" w:eastAsia="ar-SA"/>
        </w:rPr>
        <w:t>(1)</w:t>
      </w:r>
    </w:p>
    <w:p w:rsidR="000558AA" w:rsidRPr="004F3DEA" w:rsidRDefault="000558AA" w:rsidP="000558AA">
      <w:pPr>
        <w:suppressAutoHyphens/>
        <w:adjustRightInd w:val="0"/>
        <w:snapToGrid w:val="0"/>
        <w:jc w:val="right"/>
        <w:rPr>
          <w:rFonts w:ascii="Arial" w:eastAsia="Times New Roman" w:hAnsi="Arial" w:cs="Arial"/>
          <w:noProof/>
          <w:color w:val="000000" w:themeColor="text1"/>
          <w:sz w:val="20"/>
          <w:szCs w:val="20"/>
          <w:lang w:val="it-IT" w:eastAsia="ar-SA"/>
        </w:rPr>
      </w:pPr>
      <w:r w:rsidRPr="004F3DEA">
        <w:rPr>
          <w:rFonts w:ascii="Arial" w:eastAsia="Times New Roman" w:hAnsi="Arial" w:cs="Arial"/>
          <w:noProof/>
          <w:color w:val="000000" w:themeColor="text1"/>
          <w:sz w:val="20"/>
          <w:szCs w:val="20"/>
          <w:lang w:val="it-IT"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năm </w:t>
      </w:r>
      <w:r w:rsidRPr="004F3DEA">
        <w:rPr>
          <w:rFonts w:ascii="Arial" w:eastAsia="Times New Roman" w:hAnsi="Arial" w:cs="Arial"/>
          <w:color w:val="000000" w:themeColor="text1"/>
          <w:sz w:val="20"/>
          <w:szCs w:val="20"/>
          <w:lang w:val="vi-VN" w:eastAsia="ar-SA"/>
        </w:rPr>
        <w:t>___</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sz w:val="20"/>
          <w:szCs w:val="20"/>
          <w:lang w:val="it-IT" w:eastAsia="ar-SA"/>
        </w:rPr>
      </w:pPr>
    </w:p>
    <w:p w:rsidR="000558AA" w:rsidRPr="004F3DEA" w:rsidRDefault="000558AA" w:rsidP="000558AA">
      <w:pPr>
        <w:suppressAutoHyphens/>
        <w:adjustRightInd w:val="0"/>
        <w:snapToGrid w:val="0"/>
        <w:jc w:val="center"/>
        <w:rPr>
          <w:rFonts w:ascii="Arial" w:eastAsia="Times New Roman" w:hAnsi="Arial" w:cs="Arial"/>
          <w:b/>
          <w:i/>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Kính gửi: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b/>
          <w:i/>
          <w:noProof/>
          <w:color w:val="000000" w:themeColor="text1"/>
          <w:sz w:val="20"/>
          <w:szCs w:val="20"/>
          <w:lang w:val="vi-VN" w:eastAsia="ar-SA"/>
        </w:rPr>
        <w:t xml:space="preserve">[ghi tên </w:t>
      </w:r>
      <w:r w:rsidRPr="004F3DEA">
        <w:rPr>
          <w:rFonts w:ascii="Arial" w:eastAsia="Times New Roman" w:hAnsi="Arial" w:cs="Arial"/>
          <w:b/>
          <w:i/>
          <w:noProof/>
          <w:color w:val="000000" w:themeColor="text1"/>
          <w:sz w:val="20"/>
          <w:szCs w:val="20"/>
          <w:lang w:val="it-IT" w:eastAsia="ar-SA"/>
        </w:rPr>
        <w:t>b</w:t>
      </w:r>
      <w:r w:rsidRPr="004F3DEA">
        <w:rPr>
          <w:rFonts w:ascii="Arial" w:eastAsia="Times New Roman" w:hAnsi="Arial" w:cs="Arial"/>
          <w:b/>
          <w:i/>
          <w:noProof/>
          <w:color w:val="000000" w:themeColor="text1"/>
          <w:sz w:val="20"/>
          <w:szCs w:val="20"/>
          <w:lang w:val="vi-VN" w:eastAsia="ar-SA"/>
        </w:rPr>
        <w:t>ên mời thầu]</w:t>
      </w:r>
    </w:p>
    <w:p w:rsidR="000558AA" w:rsidRPr="004F3DEA" w:rsidRDefault="000558AA" w:rsidP="000558AA">
      <w:pPr>
        <w:suppressAutoHyphens/>
        <w:adjustRightInd w:val="0"/>
        <w:snapToGrid w:val="0"/>
        <w:jc w:val="both"/>
        <w:rPr>
          <w:rFonts w:ascii="Arial" w:eastAsia="Times New Roman" w:hAnsi="Arial" w:cs="Arial"/>
          <w:noProof/>
          <w:color w:val="000000" w:themeColor="text1"/>
          <w:sz w:val="20"/>
          <w:szCs w:val="20"/>
          <w:lang w:val="it-IT" w:eastAsia="ar-SA"/>
        </w:rPr>
      </w:pP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Sau khi nghiên cứu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của dự án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 xml:space="preserve">[ghi tên dự án] </w:t>
      </w:r>
      <w:r w:rsidRPr="004F3DEA">
        <w:rPr>
          <w:rFonts w:ascii="Arial" w:eastAsia="Times New Roman" w:hAnsi="Arial" w:cs="Arial"/>
          <w:noProof/>
          <w:color w:val="000000" w:themeColor="text1"/>
          <w:sz w:val="20"/>
          <w:szCs w:val="20"/>
          <w:lang w:val="vi-VN" w:eastAsia="ar-SA"/>
        </w:rPr>
        <w:t>do</w:t>
      </w:r>
      <w:r w:rsidRPr="004F3DEA">
        <w:rPr>
          <w:rFonts w:ascii="Arial" w:eastAsia="Times New Roman" w:hAnsi="Arial" w:cs="Arial"/>
          <w:noProof/>
          <w:color w:val="000000" w:themeColor="text1"/>
          <w:sz w:val="20"/>
          <w:szCs w:val="20"/>
          <w:u w:val="single"/>
          <w:lang w:val="vi-VN" w:eastAsia="ar-SA"/>
        </w:rPr>
        <w:t>   </w:t>
      </w:r>
      <w:r w:rsidRPr="004F3DEA">
        <w:rPr>
          <w:rFonts w:ascii="Arial" w:eastAsia="Times New Roman" w:hAnsi="Arial" w:cs="Arial"/>
          <w:color w:val="000000" w:themeColor="text1"/>
          <w:sz w:val="20"/>
          <w:szCs w:val="20"/>
          <w:u w:val="single"/>
          <w:lang w:val="vi-VN" w:eastAsia="ar-SA"/>
        </w:rPr>
        <w:t>         </w:t>
      </w:r>
      <w:r w:rsidRPr="004F3DEA">
        <w:rPr>
          <w:rFonts w:ascii="Arial" w:eastAsia="Times New Roman" w:hAnsi="Arial" w:cs="Arial"/>
          <w:i/>
          <w:noProof/>
          <w:color w:val="000000" w:themeColor="text1"/>
          <w:sz w:val="20"/>
          <w:szCs w:val="20"/>
          <w:lang w:val="vi-VN" w:eastAsia="ar-SA"/>
        </w:rPr>
        <w:t xml:space="preserve"> [ghi tên </w:t>
      </w:r>
      <w:r w:rsidRPr="004F3DEA">
        <w:rPr>
          <w:rFonts w:ascii="Arial" w:eastAsia="Times New Roman" w:hAnsi="Arial" w:cs="Arial"/>
          <w:i/>
          <w:noProof/>
          <w:color w:val="000000" w:themeColor="text1"/>
          <w:sz w:val="20"/>
          <w:szCs w:val="20"/>
          <w:lang w:val="it-IT" w:eastAsia="ar-SA"/>
        </w:rPr>
        <w:t>b</w:t>
      </w:r>
      <w:r w:rsidRPr="004F3DEA">
        <w:rPr>
          <w:rFonts w:ascii="Arial" w:eastAsia="Times New Roman" w:hAnsi="Arial" w:cs="Arial"/>
          <w:i/>
          <w:noProof/>
          <w:color w:val="000000" w:themeColor="text1"/>
          <w:sz w:val="20"/>
          <w:szCs w:val="20"/>
          <w:lang w:val="vi-VN" w:eastAsia="ar-SA"/>
        </w:rPr>
        <w:t>ên mời thầu]</w:t>
      </w:r>
      <w:r w:rsidRPr="004F3DEA">
        <w:rPr>
          <w:rFonts w:ascii="Arial" w:eastAsia="Times New Roman" w:hAnsi="Arial" w:cs="Arial"/>
          <w:noProof/>
          <w:color w:val="000000" w:themeColor="text1"/>
          <w:sz w:val="20"/>
          <w:szCs w:val="20"/>
          <w:lang w:val="vi-VN" w:eastAsia="ar-SA"/>
        </w:rPr>
        <w:t xml:space="preserve"> (sau đây gọi </w:t>
      </w:r>
      <w:r w:rsidRPr="004F3DEA">
        <w:rPr>
          <w:rFonts w:ascii="Arial" w:eastAsia="Times New Roman" w:hAnsi="Arial" w:cs="Arial"/>
          <w:noProof/>
          <w:color w:val="000000" w:themeColor="text1"/>
          <w:sz w:val="20"/>
          <w:szCs w:val="20"/>
          <w:lang w:val="it-IT" w:eastAsia="ar-SA"/>
        </w:rPr>
        <w:t xml:space="preserve">tắt </w:t>
      </w:r>
      <w:r w:rsidRPr="004F3DEA">
        <w:rPr>
          <w:rFonts w:ascii="Arial" w:eastAsia="Times New Roman" w:hAnsi="Arial" w:cs="Arial"/>
          <w:noProof/>
          <w:color w:val="000000" w:themeColor="text1"/>
          <w:sz w:val="20"/>
          <w:szCs w:val="20"/>
          <w:lang w:val="vi-VN" w:eastAsia="ar-SA"/>
        </w:rPr>
        <w:t xml:space="preserve">là </w:t>
      </w:r>
      <w:r w:rsidRPr="004F3DEA">
        <w:rPr>
          <w:rFonts w:ascii="Arial" w:eastAsia="Times New Roman" w:hAnsi="Arial" w:cs="Arial"/>
          <w:noProof/>
          <w:color w:val="000000" w:themeColor="text1"/>
          <w:sz w:val="20"/>
          <w:szCs w:val="20"/>
          <w:lang w:val="it-IT" w:eastAsia="ar-SA"/>
        </w:rPr>
        <w:t>B</w:t>
      </w:r>
      <w:r w:rsidRPr="004F3DEA">
        <w:rPr>
          <w:rFonts w:ascii="Arial" w:eastAsia="Times New Roman" w:hAnsi="Arial" w:cs="Arial"/>
          <w:noProof/>
          <w:color w:val="000000" w:themeColor="text1"/>
          <w:sz w:val="20"/>
          <w:szCs w:val="20"/>
          <w:lang w:val="vi-VN" w:eastAsia="ar-SA"/>
        </w:rPr>
        <w:t>ên mời thầu)</w:t>
      </w:r>
      <w:r w:rsidRPr="004F3DEA">
        <w:rPr>
          <w:rFonts w:ascii="Arial" w:eastAsia="Times New Roman" w:hAnsi="Arial" w:cs="Arial"/>
          <w:noProof/>
          <w:color w:val="000000" w:themeColor="text1"/>
          <w:sz w:val="20"/>
          <w:szCs w:val="20"/>
          <w:lang w:val="it-IT" w:eastAsia="ar-SA"/>
        </w:rPr>
        <w:t xml:space="preserve"> </w:t>
      </w:r>
      <w:r w:rsidRPr="004F3DEA">
        <w:rPr>
          <w:rFonts w:ascii="Arial" w:eastAsia="Times New Roman" w:hAnsi="Arial" w:cs="Arial"/>
          <w:noProof/>
          <w:color w:val="000000" w:themeColor="text1"/>
          <w:sz w:val="20"/>
          <w:szCs w:val="20"/>
          <w:lang w:val="vi-VN" w:eastAsia="ar-SA"/>
        </w:rPr>
        <w:t xml:space="preserve">phát hành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color w:val="000000" w:themeColor="text1"/>
          <w:sz w:val="20"/>
          <w:szCs w:val="20"/>
          <w:lang w:val="vi-VN" w:eastAsia="ar-SA"/>
        </w:rPr>
        <w:t>[ghi ngày</w:t>
      </w:r>
      <w:r w:rsidRPr="004F3DEA">
        <w:rPr>
          <w:rFonts w:ascii="Arial" w:eastAsia="Times New Roman" w:hAnsi="Arial" w:cs="Arial"/>
          <w:i/>
          <w:color w:val="000000" w:themeColor="text1"/>
          <w:sz w:val="20"/>
          <w:szCs w:val="20"/>
          <w:lang w:val="it-IT" w:eastAsia="ar-SA"/>
        </w:rPr>
        <w:t xml:space="preserve"> bắt đầu</w:t>
      </w:r>
      <w:r w:rsidRPr="004F3DEA">
        <w:rPr>
          <w:rFonts w:ascii="Arial" w:eastAsia="Times New Roman" w:hAnsi="Arial" w:cs="Arial"/>
          <w:i/>
          <w:color w:val="000000" w:themeColor="text1"/>
          <w:sz w:val="20"/>
          <w:szCs w:val="20"/>
          <w:lang w:val="vi-VN" w:eastAsia="ar-SA"/>
        </w:rPr>
        <w:t xml:space="preserve"> phát hành hồ sơ mời </w:t>
      </w:r>
      <w:r w:rsidRPr="004F3DEA">
        <w:rPr>
          <w:rFonts w:ascii="Arial" w:eastAsia="Times New Roman" w:hAnsi="Arial" w:cs="Arial"/>
          <w:i/>
          <w:color w:val="000000" w:themeColor="text1"/>
          <w:sz w:val="20"/>
          <w:szCs w:val="20"/>
          <w:lang w:val="it-IT" w:eastAsia="ar-SA"/>
        </w:rPr>
        <w:t>thầu</w:t>
      </w:r>
      <w:r w:rsidRPr="004F3DEA">
        <w:rPr>
          <w:rFonts w:ascii="Arial" w:eastAsia="Times New Roman" w:hAnsi="Arial" w:cs="Arial"/>
          <w:i/>
          <w:color w:val="000000" w:themeColor="text1"/>
          <w:sz w:val="20"/>
          <w:szCs w:val="20"/>
          <w:lang w:val="vi-VN" w:eastAsia="ar-SA"/>
        </w:rPr>
        <w:t xml:space="preserve"> cho nhà </w:t>
      </w:r>
      <w:r w:rsidRPr="004F3DEA">
        <w:rPr>
          <w:rFonts w:ascii="Arial" w:eastAsia="Times New Roman" w:hAnsi="Arial" w:cs="Arial"/>
          <w:i/>
          <w:color w:val="000000" w:themeColor="text1"/>
          <w:sz w:val="20"/>
          <w:szCs w:val="20"/>
          <w:lang w:val="it-IT" w:eastAsia="ar-SA"/>
        </w:rPr>
        <w:t>đầu tư</w:t>
      </w:r>
      <w:r w:rsidRPr="004F3DEA">
        <w:rPr>
          <w:rFonts w:ascii="Arial" w:eastAsia="Times New Roman" w:hAnsi="Arial" w:cs="Arial"/>
          <w:i/>
          <w:color w:val="000000" w:themeColor="text1"/>
          <w:sz w:val="20"/>
          <w:szCs w:val="20"/>
          <w:lang w:val="vi-VN" w:eastAsia="ar-SA"/>
        </w:rPr>
        <w:t>]</w:t>
      </w:r>
      <w:r w:rsidRPr="004F3DEA">
        <w:rPr>
          <w:rFonts w:ascii="Arial" w:eastAsia="Times New Roman" w:hAnsi="Arial" w:cs="Arial"/>
          <w:i/>
          <w:color w:val="000000" w:themeColor="text1"/>
          <w:sz w:val="20"/>
          <w:szCs w:val="20"/>
          <w:lang w:val="it-IT" w:eastAsia="ar-SA"/>
        </w:rPr>
        <w:t xml:space="preserve"> </w:t>
      </w:r>
      <w:r w:rsidRPr="004F3DEA">
        <w:rPr>
          <w:rFonts w:ascii="Arial" w:eastAsia="Times New Roman" w:hAnsi="Arial" w:cs="Arial"/>
          <w:noProof/>
          <w:color w:val="000000" w:themeColor="text1"/>
          <w:sz w:val="20"/>
          <w:szCs w:val="20"/>
          <w:lang w:val="vi-VN" w:eastAsia="ar-SA"/>
        </w:rPr>
        <w:t xml:space="preserve">và văn bản sửa đổi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số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số</w:t>
      </w:r>
      <w:r w:rsidRPr="004F3DEA">
        <w:rPr>
          <w:rFonts w:ascii="Arial" w:eastAsia="Times New Roman" w:hAnsi="Arial" w:cs="Arial"/>
          <w:i/>
          <w:noProof/>
          <w:color w:val="000000" w:themeColor="text1"/>
          <w:sz w:val="20"/>
          <w:szCs w:val="20"/>
          <w:lang w:val="it-IT" w:eastAsia="ar-SA"/>
        </w:rPr>
        <w:t>, ngày</w:t>
      </w:r>
      <w:r w:rsidRPr="004F3DEA">
        <w:rPr>
          <w:rFonts w:ascii="Arial" w:eastAsia="Times New Roman" w:hAnsi="Arial" w:cs="Arial"/>
          <w:i/>
          <w:noProof/>
          <w:color w:val="000000" w:themeColor="text1"/>
          <w:sz w:val="20"/>
          <w:szCs w:val="20"/>
          <w:lang w:val="vi-VN" w:eastAsia="ar-SA"/>
        </w:rPr>
        <w:t xml:space="preserve"> của văn bản sửa đổi, nếu có]</w:t>
      </w:r>
      <w:r w:rsidRPr="004F3DEA">
        <w:rPr>
          <w:rFonts w:ascii="Arial" w:eastAsia="Times New Roman" w:hAnsi="Arial" w:cs="Arial"/>
          <w:noProof/>
          <w:color w:val="000000" w:themeColor="text1"/>
          <w:sz w:val="20"/>
          <w:szCs w:val="20"/>
          <w:lang w:val="vi-VN" w:eastAsia="ar-SA"/>
        </w:rPr>
        <w:t xml:space="preserve">, chúng tôi,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tên nhà đầu tư]</w:t>
      </w:r>
      <w:r w:rsidRPr="004F3DEA">
        <w:rPr>
          <w:rFonts w:ascii="Arial" w:eastAsia="Times New Roman" w:hAnsi="Arial" w:cs="Arial"/>
          <w:noProof/>
          <w:color w:val="000000" w:themeColor="text1"/>
          <w:sz w:val="20"/>
          <w:szCs w:val="20"/>
          <w:lang w:val="vi-VN" w:eastAsia="ar-SA"/>
        </w:rPr>
        <w:t xml:space="preserve"> nộp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đề xuất </w:t>
      </w:r>
      <w:r w:rsidRPr="004F3DEA">
        <w:rPr>
          <w:rFonts w:ascii="Arial" w:eastAsia="Times New Roman" w:hAnsi="Arial" w:cs="Arial"/>
          <w:noProof/>
          <w:color w:val="000000" w:themeColor="text1"/>
          <w:sz w:val="20"/>
          <w:szCs w:val="20"/>
          <w:lang w:val="it-IT" w:eastAsia="ar-SA"/>
        </w:rPr>
        <w:t xml:space="preserve">về </w:t>
      </w:r>
      <w:r w:rsidRPr="004F3DEA">
        <w:rPr>
          <w:rFonts w:ascii="Arial" w:eastAsia="Times New Roman" w:hAnsi="Arial" w:cs="Arial"/>
          <w:noProof/>
          <w:color w:val="000000" w:themeColor="text1"/>
          <w:sz w:val="20"/>
          <w:szCs w:val="20"/>
          <w:lang w:val="vi-VN" w:eastAsia="ar-SA"/>
        </w:rPr>
        <w:t xml:space="preserve">kỹ thuật đối với dự án nêu trên. Hồ sơ đề xuất về kỹ thuật này được nộp không có điều kiện và ràng buộc kèm theo.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Chúng tôi sẵn sàng cung cấp cho Bên mời thầu bất kỳ thông tin bổ sung, làm rõ cần thiết nào khác theo yêu cầu của Bên mời thầu. </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Chúng tôi cam kết</w:t>
      </w:r>
      <w:r w:rsidRPr="004F3DEA">
        <w:rPr>
          <w:rFonts w:ascii="Arial" w:eastAsia="Times New Roman" w:hAnsi="Arial" w:cs="Arial"/>
          <w:noProof/>
          <w:color w:val="000000" w:themeColor="text1"/>
          <w:sz w:val="20"/>
          <w:szCs w:val="20"/>
          <w:vertAlign w:val="superscript"/>
          <w:lang w:val="vi-VN" w:eastAsia="ar-SA"/>
        </w:rPr>
        <w:t>(2)</w:t>
      </w:r>
      <w:r w:rsidRPr="004F3DEA">
        <w:rPr>
          <w:rFonts w:ascii="Arial" w:eastAsia="Times New Roman" w:hAnsi="Arial" w:cs="Arial"/>
          <w:noProof/>
          <w:color w:val="000000" w:themeColor="text1"/>
          <w:sz w:val="20"/>
          <w:szCs w:val="20"/>
          <w:lang w:val="vi-VN" w:eastAsia="ar-SA"/>
        </w:rPr>
        <w:t>:</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1. Chỉ tham gia trong một hồ sơ đề xuất về kỹ thuật này với tư cách là nhà đầu tư độc lập, thành viên liên danh.</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2. Không đang trong quá trình giải thể; không bị kết luận đang lâm vào tình trạng phá sản hoặc nợ không có khả năng chi trả theo quy định của pháp luật.</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3. Không vi phạm quy định về bảo đảm cạnh tranh trong lựa chọn nhà đầu tư.</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4. Không thực hiện các hành vi tham nhũng, hối lộ, thông thầu, cản trở các hành vi vi phạm khác của pháp luật về đầu tư theo phương thức PPP, pháp luật về đấu thầu khi tham dự dự án này.</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5. Những thông tin kê khai trong hồ sơ đề xuất về kỹ thuật là chính xác, trung thực.</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6. Đối tác được chúng tôi đề xuất tại hồ sơ dự sơ tuyển để chứng minh kinh nghiệm thực hiện các dự án tương tự sẽ là nhà thầu vận hành sau khi trúng thầu</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noProof/>
          <w:color w:val="000000" w:themeColor="text1"/>
          <w:sz w:val="20"/>
          <w:szCs w:val="20"/>
          <w:lang w:val="vi-VN" w:eastAsia="ar-SA"/>
        </w:rPr>
        <w:t>.</w:t>
      </w:r>
    </w:p>
    <w:p w:rsidR="000558AA" w:rsidRPr="004F3DEA" w:rsidRDefault="000558AA" w:rsidP="000558AA">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7. Chúng tôi đồng ý và cam kết chịu mọi trách nhiệm liên quan đối với tất cả nghĩa vụ của nhà đầu tư trong quá trình lựa chọn nhà đầu tư. </w:t>
      </w:r>
    </w:p>
    <w:p w:rsidR="000558AA" w:rsidRPr="004F3DEA" w:rsidRDefault="000558AA" w:rsidP="000558AA">
      <w:pPr>
        <w:tabs>
          <w:tab w:val="left" w:pos="720"/>
        </w:tabs>
        <w:suppressAutoHyphens/>
        <w:adjustRightInd w:val="0"/>
        <w:snapToGrid w:val="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Hồ sơ đề xuất về kỹ thuật này có hiệu lực trong thời gian</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noProof/>
          <w:color w:val="000000" w:themeColor="text1"/>
          <w:sz w:val="20"/>
          <w:szCs w:val="20"/>
          <w:lang w:val="vi-VN" w:eastAsia="ar-SA"/>
        </w:rPr>
        <w:t xml:space="preserve">ngày </w:t>
      </w:r>
      <w:r w:rsidRPr="004F3DEA">
        <w:rPr>
          <w:rFonts w:ascii="Arial" w:eastAsia="Times New Roman" w:hAnsi="Arial" w:cs="Arial"/>
          <w:i/>
          <w:noProof/>
          <w:color w:val="000000" w:themeColor="text1"/>
          <w:sz w:val="20"/>
          <w:szCs w:val="20"/>
          <w:lang w:val="vi-VN" w:eastAsia="ar-SA"/>
        </w:rPr>
        <w:t>[ghi số ngày]</w:t>
      </w:r>
      <w:r w:rsidRPr="004F3DEA">
        <w:rPr>
          <w:rFonts w:ascii="Arial" w:eastAsia="Times New Roman" w:hAnsi="Arial" w:cs="Arial"/>
          <w:i/>
          <w:noProof/>
          <w:color w:val="000000" w:themeColor="text1"/>
          <w:sz w:val="20"/>
          <w:szCs w:val="20"/>
          <w:vertAlign w:val="superscript"/>
          <w:lang w:val="vi-VN" w:eastAsia="ar-SA"/>
        </w:rPr>
        <w:t>(4)</w:t>
      </w:r>
      <w:r w:rsidRPr="004F3DEA">
        <w:rPr>
          <w:rFonts w:ascii="Arial" w:eastAsia="Times New Roman" w:hAnsi="Arial" w:cs="Arial"/>
          <w:noProof/>
          <w:color w:val="000000" w:themeColor="text1"/>
          <w:sz w:val="20"/>
          <w:szCs w:val="20"/>
          <w:lang w:val="vi-VN" w:eastAsia="ar-SA"/>
        </w:rPr>
        <w:t>, kể từ ngày</w:t>
      </w:r>
      <w:r w:rsidRPr="004F3DEA">
        <w:rPr>
          <w:rFonts w:ascii="Arial" w:eastAsia="Times New Roman" w:hAnsi="Arial" w:cs="Arial"/>
          <w:color w:val="000000" w:themeColor="text1"/>
          <w:sz w:val="20"/>
          <w:szCs w:val="20"/>
          <w:lang w:val="vi-VN" w:eastAsia="ar-SA"/>
        </w:rPr>
        <w:t xml:space="preserve"> có thời điểm đóng thầu</w:t>
      </w:r>
      <w:r w:rsidRPr="004F3DEA">
        <w:rPr>
          <w:rFonts w:ascii="Arial" w:eastAsia="Times New Roman" w:hAnsi="Arial" w:cs="Arial"/>
          <w:noProof/>
          <w:color w:val="000000" w:themeColor="text1"/>
          <w:sz w:val="20"/>
          <w:szCs w:val="20"/>
          <w:lang w:val="vi-VN" w:eastAsia="ar-SA"/>
        </w:rPr>
        <w:t>.</w:t>
      </w:r>
    </w:p>
    <w:p w:rsidR="000558AA" w:rsidRPr="004F3DEA" w:rsidRDefault="000558AA" w:rsidP="000558AA">
      <w:pPr>
        <w:tabs>
          <w:tab w:val="left" w:pos="720"/>
        </w:tabs>
        <w:suppressAutoHyphens/>
        <w:adjustRightInd w:val="0"/>
        <w:snapToGrid w:val="0"/>
        <w:ind w:firstLine="720"/>
        <w:jc w:val="both"/>
        <w:rPr>
          <w:rFonts w:ascii="Arial" w:eastAsia="Times New Roman" w:hAnsi="Arial" w:cs="Arial"/>
          <w:noProof/>
          <w:color w:val="000000" w:themeColor="text1"/>
          <w:sz w:val="20"/>
          <w:szCs w:val="20"/>
          <w:lang w:val="vi-VN" w:eastAsia="ar-SA"/>
        </w:rPr>
      </w:pPr>
    </w:p>
    <w:p w:rsidR="000558AA" w:rsidRPr="004F3DEA" w:rsidRDefault="000558AA" w:rsidP="000558AA">
      <w:pPr>
        <w:adjustRightInd w:val="0"/>
        <w:snapToGrid w:val="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(5)</w:t>
      </w:r>
    </w:p>
    <w:p w:rsidR="000558AA" w:rsidRPr="004F3DEA" w:rsidRDefault="000558AA" w:rsidP="000558AA">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r w:rsidRPr="004F3DEA">
        <w:rPr>
          <w:rFonts w:ascii="Arial" w:hAnsi="Arial" w:cs="Arial"/>
          <w:i/>
          <w:color w:val="000000" w:themeColor="text1"/>
          <w:sz w:val="20"/>
          <w:szCs w:val="20"/>
          <w:vertAlign w:val="superscript"/>
          <w:lang w:val="sv-SE"/>
        </w:rPr>
        <w:t>(6)</w:t>
      </w:r>
      <w:r w:rsidRPr="004F3DEA">
        <w:rPr>
          <w:rFonts w:ascii="Arial" w:hAnsi="Arial" w:cs="Arial"/>
          <w:i/>
          <w:color w:val="000000" w:themeColor="text1"/>
          <w:sz w:val="20"/>
          <w:szCs w:val="20"/>
          <w:lang w:val="sv-SE"/>
        </w:rPr>
        <w:t>]</w:t>
      </w:r>
    </w:p>
    <w:p w:rsidR="000558AA" w:rsidRPr="004F3DEA" w:rsidRDefault="000558AA" w:rsidP="000558AA">
      <w:pPr>
        <w:widowControl w:val="0"/>
        <w:adjustRightInd w:val="0"/>
        <w:snapToGrid w:val="0"/>
        <w:jc w:val="both"/>
        <w:rPr>
          <w:rFonts w:ascii="Arial" w:hAnsi="Arial" w:cs="Arial"/>
          <w:color w:val="000000" w:themeColor="text1"/>
          <w:sz w:val="20"/>
          <w:szCs w:val="20"/>
          <w:lang w:val="sv-SE"/>
        </w:rPr>
      </w:pP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Nhà đầu tư lưu ý ghi đầy đủ và chính xác các thông tin về tên của bên mời thầu, nhà đầu tư, thời gian có hiệu của HSĐXKT.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HSDT bị loại và nhà đầu tư sẽ bị xử lý vi phạm theo quy định.</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Không áp dụng đối với trường hợp nhà đầu tư không sử dụng đối tác để triển khai dự án.</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theo phân công trách nhiệm trong văn bản thỏa thuận liên danh ký tên, đóng dấu (nếu có).</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(6)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0558AA" w:rsidRPr="004F3DEA" w:rsidRDefault="000558AA" w:rsidP="000558AA">
      <w:pPr>
        <w:suppressAutoHyphens/>
        <w:adjustRightInd w:val="0"/>
        <w:snapToGrid w:val="0"/>
        <w:jc w:val="right"/>
        <w:rPr>
          <w:rFonts w:ascii="Arial" w:eastAsia="Times New Roman" w:hAnsi="Arial" w:cs="Arial"/>
          <w:b/>
          <w:noProof/>
          <w:color w:val="000000" w:themeColor="text1"/>
          <w:w w:val="0"/>
          <w:sz w:val="20"/>
          <w:szCs w:val="20"/>
          <w:lang w:val="vi-VN" w:eastAsia="ar-SA"/>
        </w:rPr>
        <w:sectPr w:rsidR="000558AA" w:rsidRPr="004F3DEA" w:rsidSect="0018454E">
          <w:pgSz w:w="11907" w:h="16839" w:code="9"/>
          <w:pgMar w:top="1440" w:right="1440" w:bottom="1440" w:left="1440" w:header="0" w:footer="0" w:gutter="0"/>
          <w:pgNumType w:start="0"/>
          <w:cols w:space="720"/>
          <w:titlePg/>
          <w:docGrid w:linePitch="360"/>
        </w:sectPr>
      </w:pPr>
    </w:p>
    <w:p w:rsidR="000558AA" w:rsidRPr="004F3DEA" w:rsidRDefault="000558AA" w:rsidP="000558AA">
      <w:pPr>
        <w:suppressAutoHyphens/>
        <w:adjustRightInd w:val="0"/>
        <w:snapToGrid w:val="0"/>
        <w:jc w:val="right"/>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vi-VN" w:eastAsia="ar-SA"/>
        </w:rPr>
        <w:lastRenderedPageBreak/>
        <w:t xml:space="preserve">Mẫu </w:t>
      </w:r>
      <w:r w:rsidRPr="004F3DEA">
        <w:rPr>
          <w:rFonts w:ascii="Arial" w:eastAsia="Times New Roman" w:hAnsi="Arial" w:cs="Arial"/>
          <w:b/>
          <w:noProof/>
          <w:color w:val="000000" w:themeColor="text1"/>
          <w:w w:val="0"/>
          <w:sz w:val="20"/>
          <w:szCs w:val="20"/>
          <w:lang w:val="sv-SE" w:eastAsia="ar-SA"/>
        </w:rPr>
        <w:t>số</w:t>
      </w:r>
      <w:r w:rsidRPr="004F3DEA">
        <w:rPr>
          <w:rFonts w:ascii="Arial" w:eastAsia="Times New Roman" w:hAnsi="Arial" w:cs="Arial"/>
          <w:b/>
          <w:noProof/>
          <w:color w:val="000000" w:themeColor="text1"/>
          <w:w w:val="0"/>
          <w:sz w:val="20"/>
          <w:szCs w:val="20"/>
          <w:lang w:val="vi-VN" w:eastAsia="ar-SA"/>
        </w:rPr>
        <w:t xml:space="preserve"> 02</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vi-VN" w:eastAsia="ar-SA"/>
        </w:rPr>
        <w:t xml:space="preserve">GIẤY </w:t>
      </w:r>
      <w:r w:rsidRPr="004F3DEA">
        <w:rPr>
          <w:rFonts w:ascii="Arial" w:eastAsia="Times New Roman" w:hAnsi="Arial" w:cs="Arial"/>
          <w:b/>
          <w:noProof/>
          <w:color w:val="000000" w:themeColor="text1"/>
          <w:w w:val="0"/>
          <w:sz w:val="20"/>
          <w:szCs w:val="20"/>
          <w:lang w:val="sv-SE" w:eastAsia="ar-SA"/>
        </w:rPr>
        <w:t>ỦY</w:t>
      </w:r>
      <w:r w:rsidRPr="004F3DEA">
        <w:rPr>
          <w:rFonts w:ascii="Arial" w:eastAsia="Times New Roman" w:hAnsi="Arial" w:cs="Arial"/>
          <w:b/>
          <w:noProof/>
          <w:color w:val="000000" w:themeColor="text1"/>
          <w:w w:val="0"/>
          <w:sz w:val="20"/>
          <w:szCs w:val="20"/>
          <w:lang w:val="vi-VN" w:eastAsia="ar-SA"/>
        </w:rPr>
        <w:t xml:space="preserve"> QUYỀ</w:t>
      </w:r>
      <w:r w:rsidRPr="004F3DEA">
        <w:rPr>
          <w:rFonts w:ascii="Arial" w:eastAsia="Times New Roman" w:hAnsi="Arial" w:cs="Arial"/>
          <w:b/>
          <w:noProof/>
          <w:color w:val="000000" w:themeColor="text1"/>
          <w:w w:val="0"/>
          <w:sz w:val="20"/>
          <w:szCs w:val="20"/>
          <w:lang w:val="sv-SE" w:eastAsia="ar-SA"/>
        </w:rPr>
        <w:t>N</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w w:val="0"/>
          <w:sz w:val="20"/>
          <w:szCs w:val="20"/>
          <w:vertAlign w:val="superscript"/>
          <w:lang w:val="sv-SE" w:eastAsia="ar-SA"/>
        </w:rPr>
      </w:pPr>
    </w:p>
    <w:p w:rsidR="000558AA" w:rsidRPr="004F3DEA" w:rsidRDefault="000558AA" w:rsidP="000558AA">
      <w:pPr>
        <w:tabs>
          <w:tab w:val="left" w:pos="993"/>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Hôm nay</w:t>
      </w:r>
      <w:r w:rsidRPr="004F3DEA">
        <w:rPr>
          <w:rFonts w:ascii="Arial" w:eastAsia="Times New Roman" w:hAnsi="Arial" w:cs="Arial"/>
          <w:noProof/>
          <w:color w:val="000000" w:themeColor="text1"/>
          <w:sz w:val="20"/>
          <w:szCs w:val="20"/>
          <w:lang w:val="vi-VN" w:eastAsia="ar-SA"/>
        </w:rPr>
        <w:t xml:space="preserve">,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năm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sv-SE" w:eastAsia="ar-SA"/>
        </w:rPr>
        <w:t xml:space="preserve">, tại </w:t>
      </w:r>
      <w:r w:rsidRPr="004F3DEA">
        <w:rPr>
          <w:rFonts w:ascii="Arial" w:eastAsia="Times New Roman" w:hAnsi="Arial" w:cs="Arial"/>
          <w:color w:val="000000" w:themeColor="text1"/>
          <w:sz w:val="20"/>
          <w:szCs w:val="20"/>
          <w:lang w:val="vi-VN" w:eastAsia="ar-SA"/>
        </w:rPr>
        <w:t>___</w:t>
      </w:r>
    </w:p>
    <w:p w:rsidR="000558AA" w:rsidRPr="004F3DEA" w:rsidRDefault="000558AA" w:rsidP="000558AA">
      <w:pPr>
        <w:tabs>
          <w:tab w:val="left" w:pos="993"/>
        </w:tabs>
        <w:adjustRightInd w:val="0"/>
        <w:snapToGrid w:val="0"/>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sv-SE"/>
        </w:rPr>
        <w:t xml:space="preserve"> [</w:t>
      </w:r>
      <w:r w:rsidRPr="004F3DEA">
        <w:rPr>
          <w:rFonts w:ascii="Arial" w:hAnsi="Arial" w:cs="Arial"/>
          <w:i/>
          <w:noProof/>
          <w:color w:val="000000" w:themeColor="text1"/>
          <w:sz w:val="20"/>
          <w:szCs w:val="20"/>
          <w:lang w:val="vi-VN"/>
        </w:rPr>
        <w:t>ghi tên, số CMND</w:t>
      </w:r>
      <w:r w:rsidRPr="004F3DEA">
        <w:rPr>
          <w:rFonts w:ascii="Arial" w:hAnsi="Arial" w:cs="Arial"/>
          <w:i/>
          <w:noProof/>
          <w:color w:val="000000" w:themeColor="text1"/>
          <w:sz w:val="20"/>
          <w:szCs w:val="20"/>
          <w:lang w:val="sv-SE"/>
        </w:rPr>
        <w:t>/</w:t>
      </w:r>
      <w:r w:rsidRPr="004F3DEA">
        <w:rPr>
          <w:rFonts w:ascii="Arial" w:hAnsi="Arial" w:cs="Arial"/>
          <w:i/>
          <w:noProof/>
          <w:color w:val="000000" w:themeColor="text1"/>
          <w:sz w:val="20"/>
          <w:szCs w:val="20"/>
          <w:lang w:val="vi-VN"/>
        </w:rPr>
        <w:t>số hộ chiếu</w:t>
      </w:r>
      <w:r w:rsidRPr="004F3DEA">
        <w:rPr>
          <w:rFonts w:ascii="Arial" w:hAnsi="Arial" w:cs="Arial"/>
          <w:i/>
          <w:noProof/>
          <w:color w:val="000000" w:themeColor="text1"/>
          <w:sz w:val="20"/>
          <w:szCs w:val="20"/>
          <w:lang w:val="sv-SE"/>
        </w:rPr>
        <w:t>/số CCCD</w:t>
      </w:r>
      <w:r w:rsidRPr="004F3DEA">
        <w:rPr>
          <w:rFonts w:ascii="Arial" w:hAnsi="Arial" w:cs="Arial"/>
          <w:i/>
          <w:noProof/>
          <w:color w:val="000000" w:themeColor="text1"/>
          <w:sz w:val="20"/>
          <w:szCs w:val="20"/>
          <w:lang w:val="vi-VN"/>
        </w:rPr>
        <w:t xml:space="preserve">, chức danh của người đại diện theo pháp luật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địa chỉ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số CMND hoặc số hộ chiếu,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lựa chọn nhà đầu tư </w:t>
      </w:r>
      <w:r w:rsidRPr="004F3DEA">
        <w:rPr>
          <w:rFonts w:ascii="Arial" w:hAnsi="Arial" w:cs="Arial"/>
          <w:noProof/>
          <w:color w:val="000000" w:themeColor="text1"/>
          <w:sz w:val="20"/>
          <w:szCs w:val="20"/>
          <w:lang w:val="sv-SE"/>
        </w:rPr>
        <w:t>d</w:t>
      </w:r>
      <w:r w:rsidRPr="004F3DEA">
        <w:rPr>
          <w:rFonts w:ascii="Arial" w:hAnsi="Arial" w:cs="Arial"/>
          <w:noProof/>
          <w:color w:val="000000" w:themeColor="text1"/>
          <w:sz w:val="20"/>
          <w:szCs w:val="20"/>
          <w:lang w:val="vi-VN"/>
        </w:rPr>
        <w:t xml:space="preserve">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d</w:t>
      </w:r>
      <w:r w:rsidRPr="004F3DEA">
        <w:rPr>
          <w:rFonts w:ascii="Arial" w:hAnsi="Arial" w:cs="Arial"/>
          <w:i/>
          <w:noProof/>
          <w:color w:val="000000" w:themeColor="text1"/>
          <w:sz w:val="20"/>
          <w:szCs w:val="20"/>
          <w:lang w:val="vi-VN"/>
        </w:rPr>
        <w:t>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[ghi tên </w:t>
      </w:r>
      <w:r w:rsidRPr="004F3DEA">
        <w:rPr>
          <w:rFonts w:ascii="Arial" w:hAnsi="Arial" w:cs="Arial"/>
          <w:i/>
          <w:noProof/>
          <w:color w:val="000000" w:themeColor="text1"/>
          <w:sz w:val="20"/>
          <w:szCs w:val="20"/>
          <w:lang w:val="sv-SE"/>
        </w:rPr>
        <w:t>b</w:t>
      </w:r>
      <w:r w:rsidRPr="004F3DEA">
        <w:rPr>
          <w:rFonts w:ascii="Arial" w:hAnsi="Arial" w:cs="Arial"/>
          <w:i/>
          <w:noProof/>
          <w:color w:val="000000" w:themeColor="text1"/>
          <w:sz w:val="20"/>
          <w:szCs w:val="20"/>
          <w:lang w:val="vi-VN"/>
        </w:rPr>
        <w:t>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0558AA" w:rsidRPr="004F3DEA" w:rsidRDefault="000558AA" w:rsidP="000558AA">
      <w:pPr>
        <w:tabs>
          <w:tab w:val="left" w:pos="993"/>
        </w:tabs>
        <w:adjustRightInd w:val="0"/>
        <w:snapToGrid w:val="0"/>
        <w:spacing w:after="120"/>
        <w:ind w:firstLine="720"/>
        <w:jc w:val="both"/>
        <w:rPr>
          <w:rFonts w:ascii="Arial" w:eastAsia="MS Mincho" w:hAnsi="Arial" w:cs="Arial"/>
          <w:i/>
          <w:noProof/>
          <w:color w:val="000000" w:themeColor="text1"/>
          <w:sz w:val="20"/>
          <w:szCs w:val="20"/>
          <w:lang w:val="vi-VN" w:eastAsia="ja-JP"/>
        </w:rPr>
      </w:pPr>
      <w:r w:rsidRPr="004F3DEA">
        <w:rPr>
          <w:rFonts w:ascii="Arial" w:hAnsi="Arial" w:cs="Arial"/>
          <w:i/>
          <w:noProof/>
          <w:color w:val="000000" w:themeColor="text1"/>
          <w:sz w:val="20"/>
          <w:szCs w:val="20"/>
          <w:lang w:val="vi-VN"/>
        </w:rPr>
        <w:t>[</w:t>
      </w:r>
      <w:r w:rsidRPr="004F3DEA">
        <w:rPr>
          <w:rFonts w:ascii="Arial" w:eastAsia="MS Mincho" w:hAnsi="Arial" w:cs="Arial"/>
          <w:i/>
          <w:noProof/>
          <w:color w:val="000000" w:themeColor="text1"/>
          <w:sz w:val="20"/>
          <w:szCs w:val="20"/>
          <w:lang w:val="vi-VN" w:eastAsia="ja-JP"/>
        </w:rPr>
        <w:t>Phạm vi ủy quyền gồm một hoặc một số công việc sau:</w:t>
      </w:r>
    </w:p>
    <w:p w:rsidR="000558AA" w:rsidRPr="004F3DEA" w:rsidRDefault="000558AA" w:rsidP="000558AA">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đơn dự thầu; </w:t>
      </w:r>
    </w:p>
    <w:p w:rsidR="000558AA" w:rsidRPr="004F3DEA" w:rsidRDefault="000558AA" w:rsidP="000558AA">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0558AA" w:rsidRPr="004F3DEA" w:rsidRDefault="000558AA" w:rsidP="000558AA">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0558AA" w:rsidRPr="004F3DEA" w:rsidRDefault="000558AA" w:rsidP="000558AA">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[ghi rõ nội dung các công việc (nếu có)].</w:t>
      </w:r>
    </w:p>
    <w:p w:rsidR="000558AA" w:rsidRPr="004F3DEA" w:rsidRDefault="000558AA" w:rsidP="000558AA">
      <w:pPr>
        <w:tabs>
          <w:tab w:val="left" w:pos="993"/>
        </w:tabs>
        <w:adjustRightInd w:val="0"/>
        <w:snapToGrid w:val="0"/>
        <w:spacing w:after="120"/>
        <w:ind w:firstLine="720"/>
        <w:jc w:val="both"/>
        <w:rPr>
          <w:rFonts w:ascii="Arial" w:hAnsi="Arial" w:cs="Arial"/>
          <w:noProof/>
          <w:color w:val="000000" w:themeColor="text1"/>
          <w:sz w:val="20"/>
          <w:szCs w:val="20"/>
          <w:lang w:val="vi-VN"/>
        </w:rPr>
      </w:pPr>
      <w:r w:rsidRPr="004F3DEA" w:rsidDel="001B11E1">
        <w:rPr>
          <w:rFonts w:ascii="Arial" w:hAnsi="Arial" w:cs="Arial"/>
          <w:i/>
          <w:noProof/>
          <w:color w:val="000000" w:themeColor="text1"/>
          <w:sz w:val="20"/>
          <w:szCs w:val="20"/>
          <w:lang w:val="vi-VN"/>
        </w:rPr>
        <w:t xml:space="preserve"> </w:t>
      </w: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0558AA" w:rsidRPr="004F3DEA" w:rsidRDefault="000558AA" w:rsidP="000558AA">
      <w:pPr>
        <w:tabs>
          <w:tab w:val="left" w:pos="993"/>
        </w:tabs>
        <w:adjustRightInd w:val="0"/>
        <w:snapToGrid w:val="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đề xuất về kỹ thuật một (01) bản gốc.</w:t>
      </w:r>
    </w:p>
    <w:p w:rsidR="000558AA" w:rsidRPr="004F3DEA" w:rsidRDefault="000558AA" w:rsidP="000558AA">
      <w:pPr>
        <w:tabs>
          <w:tab w:val="left" w:pos="993"/>
        </w:tabs>
        <w:adjustRightInd w:val="0"/>
        <w:snapToGrid w:val="0"/>
        <w:jc w:val="both"/>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299"/>
        <w:gridCol w:w="4728"/>
      </w:tblGrid>
      <w:tr w:rsidR="000558AA" w:rsidRPr="004F3DEA" w:rsidTr="00A272F8">
        <w:trPr>
          <w:trHeight w:val="903"/>
        </w:trPr>
        <w:tc>
          <w:tcPr>
            <w:tcW w:w="2381" w:type="pct"/>
            <w:shd w:val="clear" w:color="auto" w:fill="auto"/>
          </w:tcPr>
          <w:p w:rsidR="000558AA" w:rsidRPr="004F3DEA" w:rsidRDefault="000558AA" w:rsidP="00A272F8">
            <w:pPr>
              <w:adjustRightInd w:val="0"/>
              <w:snapToGrid w:val="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được ủy quyền</w:t>
            </w:r>
          </w:p>
          <w:p w:rsidR="000558AA" w:rsidRPr="004F3DEA" w:rsidRDefault="000558AA" w:rsidP="00A272F8">
            <w:pPr>
              <w:adjustRightInd w:val="0"/>
              <w:snapToGrid w:val="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chức danh, ký tên vàđóng dấu (nếu có)</w:t>
            </w:r>
            <w:r w:rsidRPr="004F3DEA">
              <w:rPr>
                <w:rFonts w:ascii="Arial" w:hAnsi="Arial" w:cs="Arial"/>
                <w:i/>
                <w:noProof/>
                <w:color w:val="000000" w:themeColor="text1"/>
                <w:sz w:val="20"/>
                <w:szCs w:val="20"/>
                <w:vertAlign w:val="superscript"/>
                <w:lang w:val="vi-VN"/>
              </w:rPr>
              <w:t>(2)</w:t>
            </w:r>
            <w:r w:rsidRPr="004F3DEA">
              <w:rPr>
                <w:rFonts w:ascii="Arial" w:hAnsi="Arial" w:cs="Arial"/>
                <w:i/>
                <w:noProof/>
                <w:color w:val="000000" w:themeColor="text1"/>
                <w:sz w:val="20"/>
                <w:szCs w:val="20"/>
                <w:lang w:val="vi-VN"/>
              </w:rPr>
              <w:t>]</w:t>
            </w:r>
          </w:p>
        </w:tc>
        <w:tc>
          <w:tcPr>
            <w:tcW w:w="2619" w:type="pct"/>
            <w:shd w:val="clear" w:color="auto" w:fill="auto"/>
          </w:tcPr>
          <w:p w:rsidR="000558AA" w:rsidRPr="004F3DEA" w:rsidRDefault="000558AA" w:rsidP="00A272F8">
            <w:pPr>
              <w:adjustRightInd w:val="0"/>
              <w:snapToGrid w:val="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ủy quyền</w:t>
            </w:r>
          </w:p>
          <w:p w:rsidR="000558AA" w:rsidRPr="004F3DEA" w:rsidRDefault="000558AA" w:rsidP="00A272F8">
            <w:pPr>
              <w:adjustRightInd w:val="0"/>
              <w:snapToGrid w:val="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người đại diện theo pháp luật của nhà đầu tư, chức danh, ký tên và đóng dấu (nếu có)</w:t>
            </w:r>
            <w:r w:rsidRPr="004F3DEA">
              <w:rPr>
                <w:rFonts w:ascii="Arial" w:hAnsi="Arial" w:cs="Arial"/>
                <w:i/>
                <w:noProof/>
                <w:color w:val="000000" w:themeColor="text1"/>
                <w:sz w:val="20"/>
                <w:szCs w:val="20"/>
                <w:vertAlign w:val="superscript"/>
                <w:lang w:val="vi-VN"/>
              </w:rPr>
              <w:t>(3)</w:t>
            </w:r>
            <w:r w:rsidRPr="004F3DEA">
              <w:rPr>
                <w:rFonts w:ascii="Arial" w:hAnsi="Arial" w:cs="Arial"/>
                <w:i/>
                <w:noProof/>
                <w:color w:val="000000" w:themeColor="text1"/>
                <w:sz w:val="20"/>
                <w:szCs w:val="20"/>
                <w:lang w:val="vi-VN"/>
              </w:rPr>
              <w:t>]</w:t>
            </w:r>
          </w:p>
        </w:tc>
      </w:tr>
    </w:tbl>
    <w:p w:rsidR="000558AA" w:rsidRPr="004F3DEA" w:rsidRDefault="000558AA" w:rsidP="000558AA">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Ghi chú:</w:t>
      </w:r>
    </w:p>
    <w:p w:rsidR="000558AA" w:rsidRPr="004F3DEA" w:rsidRDefault="000558AA" w:rsidP="000558AA">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0558AA" w:rsidRPr="004F3DEA" w:rsidRDefault="000558AA" w:rsidP="000558AA">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0558AA" w:rsidRPr="004F3DEA" w:rsidRDefault="000558AA" w:rsidP="000558AA">
      <w:pPr>
        <w:adjustRightInd w:val="0"/>
        <w:snapToGrid w:val="0"/>
        <w:jc w:val="right"/>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br w:type="page"/>
      </w:r>
      <w:r w:rsidRPr="004F3DEA">
        <w:rPr>
          <w:rFonts w:ascii="Arial" w:hAnsi="Arial" w:cs="Arial"/>
          <w:b/>
          <w:color w:val="000000" w:themeColor="text1"/>
          <w:sz w:val="20"/>
          <w:szCs w:val="20"/>
          <w:lang w:val="vi-VN"/>
        </w:rPr>
        <w:lastRenderedPageBreak/>
        <w:t>Mẫu số 03</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 THỎA THUẬN LIÊN DANH</w:t>
      </w:r>
    </w:p>
    <w:p w:rsidR="000558AA" w:rsidRPr="004F3DEA" w:rsidRDefault="000558AA" w:rsidP="000558AA">
      <w:pPr>
        <w:adjustRightInd w:val="0"/>
        <w:snapToGrid w:val="0"/>
        <w:jc w:val="center"/>
        <w:rPr>
          <w:rFonts w:ascii="Arial" w:hAnsi="Arial" w:cs="Arial"/>
          <w:bCs/>
          <w:i/>
          <w:noProof/>
          <w:color w:val="000000" w:themeColor="text1"/>
          <w:sz w:val="20"/>
          <w:szCs w:val="20"/>
          <w:lang w:val="vi-VN"/>
        </w:rPr>
      </w:pPr>
      <w:r w:rsidRPr="004F3DEA">
        <w:rPr>
          <w:rFonts w:ascii="Arial" w:hAnsi="Arial" w:cs="Arial"/>
          <w:bCs/>
          <w:i/>
          <w:noProof/>
          <w:color w:val="000000" w:themeColor="text1"/>
          <w:sz w:val="20"/>
          <w:szCs w:val="20"/>
          <w:lang w:val="vi-VN"/>
        </w:rPr>
        <w:t xml:space="preserve">(áp dụng trong trường hợp nhà đầu tư thay đổi nội dung trong thỏa thuận liên </w:t>
      </w:r>
      <w:r w:rsidRPr="004F3DEA">
        <w:rPr>
          <w:rFonts w:ascii="Arial" w:hAnsi="Arial" w:cs="Arial"/>
          <w:bCs/>
          <w:i/>
          <w:noProof/>
          <w:color w:val="000000" w:themeColor="text1"/>
          <w:sz w:val="20"/>
          <w:szCs w:val="20"/>
          <w:lang w:val="vi-VN"/>
        </w:rPr>
        <w:br/>
        <w:t>danh nộp tại bước sơ tuyển)</w:t>
      </w:r>
    </w:p>
    <w:p w:rsidR="000558AA" w:rsidRPr="004F3DEA" w:rsidRDefault="000558AA" w:rsidP="000558AA">
      <w:pPr>
        <w:suppressAutoHyphens/>
        <w:adjustRightInd w:val="0"/>
        <w:snapToGrid w:val="0"/>
        <w:jc w:val="right"/>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(Địa điểm), 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tháng</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năm</w:t>
      </w:r>
      <w:r w:rsidRPr="004F3DEA">
        <w:rPr>
          <w:rFonts w:ascii="Arial" w:eastAsia="Times New Roman" w:hAnsi="Arial" w:cs="Arial"/>
          <w:color w:val="000000" w:themeColor="text1"/>
          <w:sz w:val="20"/>
          <w:szCs w:val="20"/>
          <w:lang w:val="vi-VN" w:eastAsia="ar-SA"/>
        </w:rPr>
        <w:t>___</w:t>
      </w:r>
    </w:p>
    <w:p w:rsidR="000558AA" w:rsidRPr="004F3DEA" w:rsidRDefault="000558AA" w:rsidP="000558AA">
      <w:pPr>
        <w:adjustRightInd w:val="0"/>
        <w:snapToGrid w:val="0"/>
        <w:jc w:val="both"/>
        <w:rPr>
          <w:rFonts w:ascii="Arial" w:hAnsi="Arial" w:cs="Arial"/>
          <w:color w:val="000000" w:themeColor="text1"/>
          <w:sz w:val="20"/>
          <w:szCs w:val="20"/>
          <w:lang w:val="vi-VN"/>
        </w:rPr>
      </w:pP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đại diện cho các bên ký thỏa thuận liên danh, gồm có: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0558AA" w:rsidRPr="004F3DEA" w:rsidRDefault="000558AA" w:rsidP="000558AA">
      <w:pPr>
        <w:adjustRightInd w:val="0"/>
        <w:snapToGrid w:val="0"/>
        <w:spacing w:after="120"/>
        <w:ind w:firstLine="720"/>
        <w:jc w:val="both"/>
        <w:rPr>
          <w:rFonts w:ascii="Arial" w:hAnsi="Arial" w:cs="Arial"/>
          <w:color w:val="000000" w:themeColor="text1"/>
          <w:spacing w:val="-8"/>
          <w:sz w:val="20"/>
          <w:szCs w:val="20"/>
          <w:lang w:val="sv-SE"/>
        </w:rPr>
      </w:pPr>
      <w:r w:rsidRPr="004F3DEA">
        <w:rPr>
          <w:rFonts w:ascii="Arial" w:hAnsi="Arial" w:cs="Arial"/>
          <w:color w:val="000000" w:themeColor="text1"/>
          <w:spacing w:val="-8"/>
          <w:sz w:val="20"/>
          <w:szCs w:val="20"/>
          <w:lang w:val="sv-SE"/>
        </w:rPr>
        <w:t xml:space="preserve">Giấy ủy quyền số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ngày</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tháng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năm </w:t>
      </w:r>
      <w:r w:rsidRPr="004F3DEA">
        <w:rPr>
          <w:rFonts w:ascii="Arial" w:hAnsi="Arial" w:cs="Arial"/>
          <w:color w:val="000000" w:themeColor="text1"/>
          <w:spacing w:val="-8"/>
          <w:sz w:val="20"/>
          <w:szCs w:val="20"/>
          <w:lang w:val="vi-VN"/>
        </w:rPr>
        <w:t xml:space="preserve">___ </w:t>
      </w:r>
      <w:r w:rsidRPr="004F3DEA">
        <w:rPr>
          <w:rFonts w:ascii="Arial" w:hAnsi="Arial" w:cs="Arial"/>
          <w:i/>
          <w:color w:val="000000" w:themeColor="text1"/>
          <w:spacing w:val="-8"/>
          <w:sz w:val="20"/>
          <w:szCs w:val="20"/>
          <w:lang w:val="sv-SE"/>
        </w:rPr>
        <w:t>(trường hợp được ủy quyền)</w:t>
      </w:r>
      <w:r w:rsidRPr="004F3DEA">
        <w:rPr>
          <w:rFonts w:ascii="Arial" w:hAnsi="Arial" w:cs="Arial"/>
          <w:color w:val="000000" w:themeColor="text1"/>
          <w:spacing w:val="-8"/>
          <w:sz w:val="20"/>
          <w:szCs w:val="20"/>
          <w:lang w:val="sv-SE"/>
        </w:rPr>
        <w: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lựa chọn nhà đầu tư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0558AA" w:rsidRPr="004F3DEA" w:rsidRDefault="000558AA" w:rsidP="000558AA">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0558AA" w:rsidRPr="004F3DEA" w:rsidRDefault="000558AA" w:rsidP="000558AA">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0558AA" w:rsidRPr="004F3DEA" w:rsidRDefault="000558AA" w:rsidP="000558AA">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0558AA" w:rsidRPr="004F3DEA" w:rsidRDefault="000558AA" w:rsidP="000558AA">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0558AA" w:rsidRPr="004F3DEA" w:rsidRDefault="000558AA" w:rsidP="000558AA">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Các thành viên cam kết không thành viên nào được tự ý tham gia độc lập hoặc liên danh với nhà đầu tư khác để tham gia lựa chọn nhà đầu tư dự án.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các bên trong liên danh;</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cơ quan có thẩm quyền theo quy định nêu trong hợp đồng;</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 xml:space="preserve">- Hình thức xử lý khác </w:t>
      </w:r>
      <w:r w:rsidRPr="004F3DEA">
        <w:rPr>
          <w:rFonts w:ascii="Arial" w:hAnsi="Arial" w:cs="Arial"/>
          <w:color w:val="000000" w:themeColor="text1"/>
          <w:sz w:val="20"/>
          <w:szCs w:val="20"/>
          <w:lang w:val="sv-SE"/>
        </w:rPr>
        <w:t xml:space="preserve">____ </w:t>
      </w:r>
      <w:r w:rsidRPr="004F3DEA">
        <w:rPr>
          <w:rFonts w:ascii="Arial" w:hAnsi="Arial" w:cs="Arial"/>
          <w:i/>
          <w:color w:val="000000" w:themeColor="text1"/>
          <w:sz w:val="20"/>
          <w:szCs w:val="20"/>
          <w:lang w:val="sv-SE"/>
        </w:rPr>
        <w:t>[ghi rõ hình thức xử lý khác].</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thành viên thống nhất phân công trách nhiệm để thực hiện các công</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việc trong quá trình lựa chọn nhà đầu tư cho dự án như sau: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Các bên nhất trí thỏa thuận cho</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 </w:t>
      </w:r>
      <w:r w:rsidRPr="004F3DEA">
        <w:rPr>
          <w:rFonts w:ascii="Arial" w:hAnsi="Arial" w:cs="Arial"/>
          <w:i/>
          <w:color w:val="000000" w:themeColor="text1"/>
          <w:sz w:val="20"/>
          <w:szCs w:val="20"/>
          <w:lang w:val="sv-SE"/>
        </w:rPr>
        <w:t>(có thể điều chỉnh, bổ sung theo thoả thuận của các bên):</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i/>
          <w:noProof/>
          <w:color w:val="000000" w:themeColor="text1"/>
          <w:sz w:val="20"/>
          <w:szCs w:val="20"/>
          <w:lang w:val="sv-SE" w:eastAsia="ar-SA"/>
        </w:rPr>
        <w:t>[</w:t>
      </w:r>
      <w:r w:rsidRPr="004F3DEA">
        <w:rPr>
          <w:rFonts w:ascii="Arial" w:eastAsia="Times New Roman" w:hAnsi="Arial" w:cs="Arial"/>
          <w:i/>
          <w:color w:val="000000" w:themeColor="text1"/>
          <w:sz w:val="20"/>
          <w:szCs w:val="20"/>
          <w:lang w:val="sv-SE" w:eastAsia="ar-SA"/>
        </w:rPr>
        <w:t>Thành viên đứng đầu liên danh có thể đại diện cho liên danh để thực hiện một hoặc một số công việc sau:</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lastRenderedPageBreak/>
        <w:t xml:space="preserve">- Ký đơn dự thầu;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tài liệu để giao dịch với bên mời thầu trong quá trình tham gia </w:t>
      </w:r>
      <w:r w:rsidRPr="004F3DEA">
        <w:rPr>
          <w:rFonts w:ascii="Arial" w:eastAsia="Times New Roman" w:hAnsi="Arial" w:cs="Arial"/>
          <w:i/>
          <w:noProof/>
          <w:color w:val="000000" w:themeColor="text1"/>
          <w:sz w:val="20"/>
          <w:szCs w:val="20"/>
          <w:lang w:val="sv-SE" w:eastAsia="ar-SA"/>
        </w:rPr>
        <w:t>lựa chọn nhà đầu tư</w:t>
      </w:r>
      <w:r w:rsidRPr="004F3DEA">
        <w:rPr>
          <w:rFonts w:ascii="Arial" w:eastAsia="Times New Roman" w:hAnsi="Arial" w:cs="Arial"/>
          <w:i/>
          <w:noProof/>
          <w:color w:val="000000" w:themeColor="text1"/>
          <w:sz w:val="20"/>
          <w:szCs w:val="20"/>
          <w:lang w:val="vi-VN" w:eastAsia="ar-SA"/>
        </w:rPr>
        <w:t xml:space="preserve">, kể cả văn bản đề nghị làm rõ hồ sơ mời thầu, văn bản giải trình, làm rõ hồ sơ dự thầu;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trừ việc ký kết hợp đồng (ghi rõ nội dung các công việc, nếu có)].</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color w:val="000000" w:themeColor="text1"/>
          <w:sz w:val="20"/>
          <w:szCs w:val="20"/>
          <w:lang w:val="vi-VN" w:eastAsia="ar-SA"/>
        </w:rPr>
        <w:t>2. Vai trò, trách nhiệm của các thành viên liên danh</w:t>
      </w:r>
      <w:r w:rsidRPr="004F3DEA">
        <w:rPr>
          <w:rFonts w:ascii="Arial" w:eastAsia="Times New Roman" w:hAnsi="Arial" w:cs="Arial"/>
          <w:color w:val="000000" w:themeColor="text1"/>
          <w:sz w:val="20"/>
          <w:szCs w:val="20"/>
          <w:vertAlign w:val="superscript"/>
          <w:lang w:val="vi-VN" w:eastAsia="ar-SA"/>
        </w:rPr>
        <w:t>(1)</w:t>
      </w:r>
      <w:r w:rsidRPr="004F3DEA">
        <w:rPr>
          <w:rFonts w:ascii="Arial" w:eastAsia="Times New Roman" w:hAnsi="Arial" w:cs="Arial"/>
          <w:noProof/>
          <w:color w:val="000000" w:themeColor="text1"/>
          <w:sz w:val="20"/>
          <w:szCs w:val="20"/>
          <w:lang w:val="sv-SE" w:eastAsia="ar-SA"/>
        </w:rPr>
        <w:t>:</w:t>
      </w:r>
      <w:r w:rsidRPr="004F3DEA">
        <w:rPr>
          <w:rFonts w:ascii="Arial" w:eastAsia="Times New Roman" w:hAnsi="Arial" w:cs="Arial"/>
          <w:i/>
          <w:noProof/>
          <w:color w:val="000000" w:themeColor="text1"/>
          <w:sz w:val="20"/>
          <w:szCs w:val="20"/>
          <w:lang w:val="sv-SE"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32"/>
        <w:gridCol w:w="3353"/>
        <w:gridCol w:w="1522"/>
        <w:gridCol w:w="1531"/>
      </w:tblGrid>
      <w:tr w:rsidR="000558AA" w:rsidRPr="004F3DEA" w:rsidTr="00A272F8">
        <w:trPr>
          <w:trHeight w:val="57"/>
        </w:trPr>
        <w:tc>
          <w:tcPr>
            <w:tcW w:w="321" w:type="pct"/>
            <w:vMerge w:val="restart"/>
            <w:shd w:val="clear" w:color="auto" w:fill="auto"/>
            <w:vAlign w:val="center"/>
          </w:tcPr>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TT</w:t>
            </w:r>
          </w:p>
        </w:tc>
        <w:tc>
          <w:tcPr>
            <w:tcW w:w="1127" w:type="pct"/>
            <w:vMerge w:val="restart"/>
            <w:shd w:val="clear" w:color="auto" w:fill="auto"/>
            <w:vAlign w:val="center"/>
          </w:tcPr>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Tên thành viên</w:t>
            </w:r>
          </w:p>
        </w:tc>
        <w:tc>
          <w:tcPr>
            <w:tcW w:w="1858" w:type="pct"/>
            <w:vMerge w:val="restart"/>
            <w:shd w:val="clear" w:color="auto" w:fill="auto"/>
            <w:vAlign w:val="center"/>
          </w:tcPr>
          <w:p w:rsidR="000558AA" w:rsidRPr="004F3DEA" w:rsidRDefault="000558AA" w:rsidP="00A272F8">
            <w:pPr>
              <w:tabs>
                <w:tab w:val="left" w:pos="709"/>
              </w:tabs>
              <w:adjustRightInd w:val="0"/>
              <w:snapToGrid w:val="0"/>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Vai trò tham gia</w:t>
            </w:r>
          </w:p>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i/>
                <w:color w:val="000000" w:themeColor="text1"/>
                <w:sz w:val="20"/>
                <w:szCs w:val="20"/>
                <w:lang w:val="sv-SE"/>
              </w:rPr>
              <w:t>[Ghi phần công việc mà thành viên đảm nhận (thu xếp tài chính, xây dựng, quản lý, vận hành,...]</w:t>
            </w:r>
          </w:p>
        </w:tc>
        <w:tc>
          <w:tcPr>
            <w:tcW w:w="1693" w:type="pct"/>
            <w:gridSpan w:val="2"/>
            <w:shd w:val="clear" w:color="auto" w:fill="auto"/>
            <w:vAlign w:val="center"/>
          </w:tcPr>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Vốn chủ sở hữu</w:t>
            </w:r>
          </w:p>
        </w:tc>
      </w:tr>
      <w:tr w:rsidR="000558AA" w:rsidRPr="004F3DEA" w:rsidTr="00A272F8">
        <w:trPr>
          <w:trHeight w:val="57"/>
        </w:trPr>
        <w:tc>
          <w:tcPr>
            <w:tcW w:w="321" w:type="pct"/>
            <w:vMerge/>
            <w:shd w:val="clear" w:color="auto" w:fill="auto"/>
            <w:vAlign w:val="center"/>
          </w:tcPr>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p>
        </w:tc>
        <w:tc>
          <w:tcPr>
            <w:tcW w:w="1127" w:type="pct"/>
            <w:vMerge/>
            <w:shd w:val="clear" w:color="auto" w:fill="auto"/>
            <w:vAlign w:val="center"/>
          </w:tcPr>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p>
        </w:tc>
        <w:tc>
          <w:tcPr>
            <w:tcW w:w="1858" w:type="pct"/>
            <w:vMerge/>
            <w:shd w:val="clear" w:color="auto" w:fill="auto"/>
            <w:vAlign w:val="center"/>
          </w:tcPr>
          <w:p w:rsidR="000558AA" w:rsidRPr="004F3DEA" w:rsidRDefault="000558AA" w:rsidP="00A272F8">
            <w:pPr>
              <w:tabs>
                <w:tab w:val="left" w:pos="709"/>
              </w:tabs>
              <w:adjustRightInd w:val="0"/>
              <w:snapToGrid w:val="0"/>
              <w:jc w:val="center"/>
              <w:rPr>
                <w:rFonts w:ascii="Arial" w:hAnsi="Arial" w:cs="Arial"/>
                <w:b/>
                <w:color w:val="000000" w:themeColor="text1"/>
                <w:sz w:val="20"/>
                <w:szCs w:val="20"/>
                <w:lang w:val="sv-SE"/>
              </w:rPr>
            </w:pPr>
          </w:p>
        </w:tc>
        <w:tc>
          <w:tcPr>
            <w:tcW w:w="844" w:type="pct"/>
            <w:shd w:val="clear" w:color="auto" w:fill="auto"/>
            <w:vAlign w:val="center"/>
          </w:tcPr>
          <w:p w:rsidR="000558AA" w:rsidRPr="004F3DEA" w:rsidRDefault="000558AA"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Giá trị</w:t>
            </w:r>
          </w:p>
        </w:tc>
        <w:tc>
          <w:tcPr>
            <w:tcW w:w="849" w:type="pct"/>
            <w:shd w:val="clear" w:color="auto" w:fill="auto"/>
            <w:vAlign w:val="center"/>
          </w:tcPr>
          <w:p w:rsidR="000558AA" w:rsidRPr="004F3DEA" w:rsidRDefault="000558AA"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Tỉ lệ %</w:t>
            </w:r>
          </w:p>
        </w:tc>
      </w:tr>
      <w:tr w:rsidR="000558AA" w:rsidRPr="004F3DEA" w:rsidTr="00A272F8">
        <w:trPr>
          <w:trHeight w:val="57"/>
        </w:trPr>
        <w:tc>
          <w:tcPr>
            <w:tcW w:w="321" w:type="pct"/>
            <w:shd w:val="clear" w:color="auto" w:fill="auto"/>
          </w:tcPr>
          <w:p w:rsidR="000558AA" w:rsidRPr="004F3DEA" w:rsidRDefault="000558AA" w:rsidP="00A272F8">
            <w:pPr>
              <w:tabs>
                <w:tab w:val="left" w:pos="709"/>
              </w:tabs>
              <w:adjustRightInd w:val="0"/>
              <w:snapToGrid w:val="0"/>
              <w:jc w:val="center"/>
              <w:rPr>
                <w:rFonts w:ascii="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1</w:t>
            </w:r>
          </w:p>
        </w:tc>
        <w:tc>
          <w:tcPr>
            <w:tcW w:w="1127"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 xml:space="preserve">Thành viên 1 </w:t>
            </w:r>
            <w:r w:rsidRPr="004F3DEA">
              <w:rPr>
                <w:rFonts w:ascii="Arial" w:eastAsia="Times New Roman" w:hAnsi="Arial" w:cs="Arial"/>
                <w:i/>
                <w:color w:val="000000" w:themeColor="text1"/>
                <w:sz w:val="20"/>
                <w:szCs w:val="20"/>
                <w:lang w:val="sv-SE"/>
              </w:rPr>
              <w:t>[Đứng đầu liên danh]</w:t>
            </w:r>
          </w:p>
        </w:tc>
        <w:tc>
          <w:tcPr>
            <w:tcW w:w="1858"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[tối thiểu 30%]</w:t>
            </w:r>
          </w:p>
        </w:tc>
      </w:tr>
      <w:tr w:rsidR="000558AA" w:rsidRPr="004F3DEA" w:rsidTr="00A272F8">
        <w:trPr>
          <w:trHeight w:val="57"/>
        </w:trPr>
        <w:tc>
          <w:tcPr>
            <w:tcW w:w="321" w:type="pct"/>
            <w:shd w:val="clear" w:color="auto" w:fill="auto"/>
          </w:tcPr>
          <w:p w:rsidR="000558AA" w:rsidRPr="004F3DEA" w:rsidRDefault="000558AA" w:rsidP="00A272F8">
            <w:pPr>
              <w:widowControl w:val="0"/>
              <w:tabs>
                <w:tab w:val="left" w:pos="709"/>
              </w:tabs>
              <w:suppressAutoHyphens/>
              <w:autoSpaceDE w:val="0"/>
              <w:adjustRightInd w:val="0"/>
              <w:snapToGrid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2</w:t>
            </w:r>
          </w:p>
        </w:tc>
        <w:tc>
          <w:tcPr>
            <w:tcW w:w="1127"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2</w:t>
            </w:r>
          </w:p>
        </w:tc>
        <w:tc>
          <w:tcPr>
            <w:tcW w:w="1858"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0558AA" w:rsidRPr="004F3DEA" w:rsidTr="00A272F8">
        <w:trPr>
          <w:trHeight w:val="57"/>
        </w:trPr>
        <w:tc>
          <w:tcPr>
            <w:tcW w:w="321" w:type="pct"/>
            <w:shd w:val="clear" w:color="auto" w:fill="auto"/>
          </w:tcPr>
          <w:p w:rsidR="000558AA" w:rsidRPr="004F3DEA" w:rsidRDefault="000558AA" w:rsidP="00A272F8">
            <w:pPr>
              <w:widowControl w:val="0"/>
              <w:tabs>
                <w:tab w:val="left" w:pos="709"/>
              </w:tabs>
              <w:suppressAutoHyphens/>
              <w:autoSpaceDE w:val="0"/>
              <w:adjustRightInd w:val="0"/>
              <w:snapToGrid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3</w:t>
            </w:r>
          </w:p>
        </w:tc>
        <w:tc>
          <w:tcPr>
            <w:tcW w:w="1127"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3</w:t>
            </w:r>
          </w:p>
        </w:tc>
        <w:tc>
          <w:tcPr>
            <w:tcW w:w="1858"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0558AA" w:rsidRPr="004F3DEA" w:rsidTr="00A272F8">
        <w:trPr>
          <w:trHeight w:val="57"/>
        </w:trPr>
        <w:tc>
          <w:tcPr>
            <w:tcW w:w="321" w:type="pct"/>
            <w:shd w:val="clear" w:color="auto" w:fill="auto"/>
          </w:tcPr>
          <w:p w:rsidR="000558AA" w:rsidRPr="004F3DEA" w:rsidRDefault="000558AA"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w:t>
            </w:r>
          </w:p>
        </w:tc>
        <w:tc>
          <w:tcPr>
            <w:tcW w:w="1127"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1858"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4"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0558AA" w:rsidRPr="004F3DEA" w:rsidRDefault="000558AA" w:rsidP="00A272F8">
            <w:pPr>
              <w:tabs>
                <w:tab w:val="left" w:pos="709"/>
              </w:tabs>
              <w:adjustRightInd w:val="0"/>
              <w:snapToGrid w:val="0"/>
              <w:jc w:val="both"/>
              <w:rPr>
                <w:rFonts w:ascii="Arial" w:eastAsia="Times New Roman" w:hAnsi="Arial" w:cs="Arial"/>
                <w:color w:val="000000" w:themeColor="text1"/>
                <w:sz w:val="20"/>
                <w:szCs w:val="20"/>
                <w:lang w:val="sv-SE"/>
              </w:rPr>
            </w:pPr>
          </w:p>
        </w:tc>
      </w:tr>
      <w:tr w:rsidR="000558AA" w:rsidRPr="004F3DEA" w:rsidTr="00A272F8">
        <w:trPr>
          <w:trHeight w:val="57"/>
        </w:trPr>
        <w:tc>
          <w:tcPr>
            <w:tcW w:w="3307" w:type="pct"/>
            <w:gridSpan w:val="3"/>
            <w:shd w:val="clear" w:color="auto" w:fill="auto"/>
          </w:tcPr>
          <w:p w:rsidR="000558AA" w:rsidRPr="004F3DEA" w:rsidRDefault="000558AA" w:rsidP="00A272F8">
            <w:pPr>
              <w:widowControl w:val="0"/>
              <w:tabs>
                <w:tab w:val="left" w:pos="709"/>
              </w:tabs>
              <w:suppressAutoHyphens/>
              <w:autoSpaceDE w:val="0"/>
              <w:adjustRightInd w:val="0"/>
              <w:snapToGrid w:val="0"/>
              <w:jc w:val="right"/>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Tổng</w:t>
            </w:r>
          </w:p>
        </w:tc>
        <w:tc>
          <w:tcPr>
            <w:tcW w:w="844" w:type="pct"/>
            <w:shd w:val="clear" w:color="auto" w:fill="auto"/>
          </w:tcPr>
          <w:p w:rsidR="000558AA" w:rsidRPr="004F3DEA" w:rsidRDefault="000558AA" w:rsidP="00A272F8">
            <w:pPr>
              <w:tabs>
                <w:tab w:val="left" w:pos="709"/>
              </w:tabs>
              <w:adjustRightInd w:val="0"/>
              <w:snapToGrid w:val="0"/>
              <w:jc w:val="center"/>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w:t>
            </w:r>
          </w:p>
        </w:tc>
        <w:tc>
          <w:tcPr>
            <w:tcW w:w="849" w:type="pct"/>
            <w:shd w:val="clear" w:color="auto" w:fill="auto"/>
          </w:tcPr>
          <w:p w:rsidR="000558AA" w:rsidRPr="004F3DEA" w:rsidRDefault="000558AA"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100%</w:t>
            </w:r>
          </w:p>
        </w:tc>
      </w:tr>
    </w:tbl>
    <w:p w:rsidR="000558AA" w:rsidRPr="004F3DEA" w:rsidRDefault="000558AA" w:rsidP="000558AA">
      <w:pPr>
        <w:suppressAutoHyphens/>
        <w:adjustRightInd w:val="0"/>
        <w:snapToGrid w:val="0"/>
        <w:spacing w:after="120"/>
        <w:ind w:firstLine="720"/>
        <w:jc w:val="both"/>
        <w:rPr>
          <w:rFonts w:ascii="Arial" w:eastAsia="Times New Roman" w:hAnsi="Arial" w:cs="Arial"/>
          <w:b/>
          <w:noProof/>
          <w:color w:val="000000" w:themeColor="text1"/>
          <w:sz w:val="20"/>
          <w:szCs w:val="20"/>
          <w:lang w:val="sv-SE" w:eastAsia="ar-SA"/>
        </w:rPr>
      </w:pPr>
      <w:r w:rsidRPr="004F3DEA">
        <w:rPr>
          <w:rFonts w:ascii="Arial" w:eastAsia="Times New Roman" w:hAnsi="Arial" w:cs="Arial"/>
          <w:b/>
          <w:noProof/>
          <w:color w:val="000000" w:themeColor="text1"/>
          <w:sz w:val="20"/>
          <w:szCs w:val="20"/>
          <w:lang w:val="sv-SE" w:eastAsia="ar-SA"/>
        </w:rPr>
        <w:t xml:space="preserve">Điều 3. Hiệu lực của thỏa thuận liên danh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1. Thỏa thuận liên danh có hiệu lực kể từ ngày ký.</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2. Thỏa thuận liên danh chấm dứt hiệu lực trong các trường hợp sau: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Các bên thỏa thuận cùng chấm dứt;</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Có sự thay đổi thành viên liên danh. Trong trường hợp này, nếu sự thay đổi thành viên liên danh được bên mời thầu chấp thuận thì các bên phải thành lập thỏa thuận liên danh mới;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Liên danh không trúng thầu;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Hủy việc lựa chọn nhà đầu tư của dự án theo thông báo của bên mời thầu.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 Các bên hoàn thành trách nhiệm, nghĩa vụ của mình và tiến hành thanh lý hợp đồng.</w:t>
      </w:r>
    </w:p>
    <w:p w:rsidR="000558AA" w:rsidRPr="004F3DEA" w:rsidRDefault="000558AA" w:rsidP="000558AA">
      <w:pPr>
        <w:tabs>
          <w:tab w:val="left" w:pos="720"/>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w:t>
      </w:r>
    </w:p>
    <w:p w:rsidR="000558AA" w:rsidRPr="004F3DEA" w:rsidRDefault="000558AA" w:rsidP="000558AA">
      <w:pPr>
        <w:tabs>
          <w:tab w:val="left" w:pos="720"/>
        </w:tabs>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thầu 01 bản gốc. Các bản có giá trị pháp lý như nhau.</w:t>
      </w:r>
    </w:p>
    <w:p w:rsidR="000558AA" w:rsidRPr="004F3DEA" w:rsidRDefault="000558AA" w:rsidP="000558AA">
      <w:pPr>
        <w:tabs>
          <w:tab w:val="left" w:pos="720"/>
        </w:tabs>
        <w:adjustRightInd w:val="0"/>
        <w:snapToGrid w:val="0"/>
        <w:jc w:val="both"/>
        <w:rPr>
          <w:rFonts w:ascii="Arial" w:hAnsi="Arial" w:cs="Arial"/>
          <w:color w:val="000000" w:themeColor="text1"/>
          <w:sz w:val="20"/>
          <w:szCs w:val="20"/>
          <w:lang w:val="sv-SE"/>
        </w:rPr>
      </w:pPr>
    </w:p>
    <w:p w:rsidR="000558AA" w:rsidRPr="004F3DEA" w:rsidRDefault="000558AA" w:rsidP="000558AA">
      <w:pPr>
        <w:adjustRightInd w:val="0"/>
        <w:snapToGrid w:val="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từng thành viên liên danh </w:t>
      </w:r>
      <w:r w:rsidRPr="004F3DEA">
        <w:rPr>
          <w:rFonts w:ascii="Arial" w:hAnsi="Arial" w:cs="Arial"/>
          <w:b/>
          <w:color w:val="000000" w:themeColor="text1"/>
          <w:sz w:val="20"/>
          <w:szCs w:val="20"/>
          <w:vertAlign w:val="superscript"/>
          <w:lang w:val="sv-SE"/>
        </w:rPr>
        <w:t>(2)</w:t>
      </w:r>
    </w:p>
    <w:p w:rsidR="000558AA" w:rsidRPr="004F3DEA" w:rsidRDefault="000558AA" w:rsidP="000558AA">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r w:rsidRPr="004F3DEA">
        <w:rPr>
          <w:rFonts w:ascii="Arial" w:hAnsi="Arial" w:cs="Arial"/>
          <w:i/>
          <w:color w:val="000000" w:themeColor="text1"/>
          <w:sz w:val="20"/>
          <w:szCs w:val="20"/>
          <w:lang w:val="sv-SE"/>
        </w:rPr>
        <w:b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p w:rsidR="000558AA" w:rsidRPr="004F3DEA" w:rsidRDefault="000558AA" w:rsidP="000558AA">
      <w:pPr>
        <w:adjustRightInd w:val="0"/>
        <w:snapToGrid w:val="0"/>
        <w:jc w:val="center"/>
        <w:rPr>
          <w:rFonts w:ascii="Arial" w:hAnsi="Arial" w:cs="Arial"/>
          <w:i/>
          <w:color w:val="000000" w:themeColor="text1"/>
          <w:sz w:val="20"/>
          <w:szCs w:val="20"/>
          <w:lang w:val="sv-SE"/>
        </w:rPr>
      </w:pPr>
    </w:p>
    <w:p w:rsidR="000558AA" w:rsidRPr="004F3DEA" w:rsidRDefault="000558AA" w:rsidP="000558AA">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0558AA" w:rsidRPr="004F3DEA" w:rsidRDefault="000558AA" w:rsidP="000558AA">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kê khai vai trò, trách nhiệm của từng thành viên liên danh và tỷ lệ phần trăm góp vốn chủ sở hữu trong liên danh.</w:t>
      </w:r>
    </w:p>
    <w:p w:rsidR="000558AA" w:rsidRPr="004F3DEA" w:rsidRDefault="000558AA" w:rsidP="000558AA">
      <w:pPr>
        <w:adjustRightInd w:val="0"/>
        <w:snapToGrid w:val="0"/>
        <w:spacing w:after="120"/>
        <w:ind w:firstLine="720"/>
        <w:jc w:val="both"/>
        <w:rPr>
          <w:rFonts w:ascii="Arial" w:hAnsi="Arial" w:cs="Arial"/>
          <w:noProof/>
          <w:color w:val="000000" w:themeColor="text1"/>
          <w:sz w:val="20"/>
          <w:szCs w:val="20"/>
          <w:lang w:val="sv-SE"/>
        </w:rPr>
      </w:pPr>
      <w:r w:rsidRPr="004F3DEA" w:rsidDel="00A657FA">
        <w:rPr>
          <w:rFonts w:ascii="Arial" w:hAnsi="Arial" w:cs="Arial"/>
          <w:noProof/>
          <w:color w:val="000000" w:themeColor="text1"/>
          <w:sz w:val="20"/>
          <w:szCs w:val="20"/>
          <w:lang w:val="sv-SE"/>
        </w:rPr>
        <w:t xml:space="preserve"> </w:t>
      </w: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sidDel="00C1300F">
        <w:rPr>
          <w:rFonts w:ascii="Arial" w:hAnsi="Arial" w:cs="Arial"/>
          <w:noProof/>
          <w:color w:val="000000" w:themeColor="text1"/>
          <w:sz w:val="20"/>
          <w:szCs w:val="20"/>
          <w:lang w:val="sv-SE"/>
        </w:rPr>
        <w:t xml:space="preserve"> </w:t>
      </w:r>
      <w:r w:rsidRPr="004F3DEA">
        <w:rPr>
          <w:rFonts w:ascii="Arial" w:hAnsi="Arial" w:cs="Arial"/>
          <w:noProof/>
          <w:color w:val="000000" w:themeColor="text1"/>
          <w:sz w:val="20"/>
          <w:szCs w:val="20"/>
          <w:lang w:val="sv-SE"/>
        </w:rPr>
        <w:t xml:space="preserve">(3) </w:t>
      </w:r>
      <w:r w:rsidRPr="004F3DEA">
        <w:rPr>
          <w:rFonts w:ascii="Arial" w:hAnsi="Arial" w:cs="Arial"/>
          <w:color w:val="000000" w:themeColor="text1"/>
          <w:sz w:val="20"/>
          <w:szCs w:val="20"/>
          <w:lang w:val="sv-SE"/>
        </w:rPr>
        <w:t>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0558AA" w:rsidRPr="004F3DEA" w:rsidRDefault="000558AA" w:rsidP="000558AA">
      <w:pPr>
        <w:adjustRightInd w:val="0"/>
        <w:snapToGrid w:val="0"/>
        <w:jc w:val="right"/>
        <w:rPr>
          <w:rFonts w:ascii="Arial" w:hAnsi="Arial" w:cs="Arial"/>
          <w:b/>
          <w:color w:val="000000" w:themeColor="text1"/>
          <w:w w:val="0"/>
          <w:sz w:val="20"/>
          <w:szCs w:val="20"/>
          <w:lang w:val="sv-SE"/>
        </w:rPr>
      </w:pPr>
      <w:r w:rsidRPr="004F3DEA">
        <w:rPr>
          <w:rFonts w:ascii="Arial" w:hAnsi="Arial" w:cs="Arial"/>
          <w:b/>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04</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t>THÔNG TIN VỀ NHÀ ĐẦU TƯ</w:t>
      </w:r>
      <w:r w:rsidRPr="004F3DEA">
        <w:rPr>
          <w:rFonts w:ascii="Arial" w:eastAsia="Times New Roman" w:hAnsi="Arial" w:cs="Arial"/>
          <w:b/>
          <w:noProof/>
          <w:color w:val="000000" w:themeColor="text1"/>
          <w:w w:val="0"/>
          <w:sz w:val="20"/>
          <w:szCs w:val="20"/>
          <w:lang w:val="sv-SE" w:eastAsia="ar-SA"/>
        </w:rPr>
        <w:br/>
        <w:t>VÀ CÁC ĐỐI TÁC CÙNG THỰC HIỆN</w:t>
      </w:r>
      <w:r w:rsidRPr="004F3DEA">
        <w:rPr>
          <w:rFonts w:ascii="Arial" w:eastAsia="Times New Roman" w:hAnsi="Arial" w:cs="Arial"/>
          <w:b/>
          <w:noProof/>
          <w:color w:val="000000" w:themeColor="text1"/>
          <w:w w:val="0"/>
          <w:sz w:val="20"/>
          <w:szCs w:val="20"/>
          <w:vertAlign w:val="superscript"/>
          <w:lang w:val="sv-SE" w:eastAsia="ar-SA"/>
        </w:rPr>
        <w:t>(1)</w:t>
      </w:r>
      <w:r w:rsidRPr="004F3DEA">
        <w:rPr>
          <w:rFonts w:ascii="Arial" w:eastAsia="Times New Roman" w:hAnsi="Arial" w:cs="Arial"/>
          <w:b/>
          <w:noProof/>
          <w:color w:val="000000" w:themeColor="text1"/>
          <w:w w:val="0"/>
          <w:sz w:val="20"/>
          <w:szCs w:val="20"/>
          <w:lang w:val="sv-SE" w:eastAsia="ar-SA"/>
        </w:rPr>
        <w:t xml:space="preserve"> </w:t>
      </w:r>
    </w:p>
    <w:p w:rsidR="000558AA" w:rsidRPr="004F3DEA" w:rsidRDefault="000558AA" w:rsidP="000558AA">
      <w:pPr>
        <w:suppressAutoHyphens/>
        <w:adjustRightInd w:val="0"/>
        <w:snapToGrid w:val="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0558AA" w:rsidRPr="004F3DEA" w:rsidRDefault="000558AA" w:rsidP="000558AA">
      <w:pPr>
        <w:tabs>
          <w:tab w:val="left" w:pos="720"/>
        </w:tabs>
        <w:suppressAutoHyphens/>
        <w:adjustRightInd w:val="0"/>
        <w:snapToGrid w:val="0"/>
        <w:jc w:val="center"/>
        <w:rPr>
          <w:rFonts w:ascii="Arial" w:eastAsia="Times New Roman" w:hAnsi="Arial" w:cs="Arial"/>
          <w:noProof/>
          <w:color w:val="000000" w:themeColor="text1"/>
          <w:sz w:val="20"/>
          <w:szCs w:val="20"/>
          <w:lang w:val="sv-SE" w:eastAsia="ar-SA"/>
        </w:rPr>
      </w:pPr>
    </w:p>
    <w:p w:rsidR="000558AA" w:rsidRPr="004F3DEA" w:rsidRDefault="000558AA" w:rsidP="000558AA">
      <w:pPr>
        <w:suppressAutoHyphens/>
        <w:adjustRightInd w:val="0"/>
        <w:snapToGrid w:val="0"/>
        <w:spacing w:after="120"/>
        <w:ind w:firstLine="720"/>
        <w:jc w:val="both"/>
        <w:rPr>
          <w:rFonts w:ascii="Arial" w:eastAsia="Times New Roman" w:hAnsi="Arial" w:cs="Arial"/>
          <w:b/>
          <w:bCs/>
          <w:noProof/>
          <w:color w:val="000000" w:themeColor="text1"/>
          <w:sz w:val="20"/>
          <w:szCs w:val="20"/>
          <w:vertAlign w:val="superscript"/>
          <w:lang w:val="sv-SE" w:eastAsia="ar-SA"/>
        </w:rPr>
      </w:pPr>
      <w:r w:rsidRPr="004F3DEA">
        <w:rPr>
          <w:rFonts w:ascii="Arial" w:eastAsia="Times New Roman" w:hAnsi="Arial" w:cs="Arial"/>
          <w:b/>
          <w:bCs/>
          <w:noProof/>
          <w:color w:val="000000" w:themeColor="text1"/>
          <w:sz w:val="20"/>
          <w:szCs w:val="20"/>
          <w:lang w:val="sv-SE" w:eastAsia="ar-SA"/>
        </w:rPr>
        <w:t>I. Thông tin về nhà đầu tư/thành viên liên danh</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1. </w:t>
      </w:r>
      <w:r w:rsidRPr="004F3DEA">
        <w:rPr>
          <w:rFonts w:ascii="Arial" w:eastAsia="Times New Roman" w:hAnsi="Arial" w:cs="Arial"/>
          <w:noProof/>
          <w:color w:val="000000" w:themeColor="text1"/>
          <w:sz w:val="20"/>
          <w:szCs w:val="20"/>
          <w:lang w:val="vi-VN" w:eastAsia="ar-SA"/>
        </w:rPr>
        <w:t xml:space="preserve">Tên </w:t>
      </w:r>
      <w:r w:rsidRPr="004F3DEA">
        <w:rPr>
          <w:rFonts w:ascii="Arial" w:eastAsia="Times New Roman" w:hAnsi="Arial" w:cs="Arial"/>
          <w:noProof/>
          <w:color w:val="000000" w:themeColor="text1"/>
          <w:sz w:val="20"/>
          <w:szCs w:val="20"/>
          <w:lang w:val="sv-SE" w:eastAsia="ar-SA"/>
        </w:rPr>
        <w:t>nhà đầu tư/thành viên liên danh:</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2. Quốc gia nơi đăng ký hoạt động của nhà đầu tư</w:t>
      </w:r>
      <w:r w:rsidRPr="004F3DEA">
        <w:rPr>
          <w:rFonts w:ascii="Arial" w:eastAsia="Times New Roman" w:hAnsi="Arial" w:cs="Arial"/>
          <w:noProof/>
          <w:color w:val="000000" w:themeColor="text1"/>
          <w:sz w:val="20"/>
          <w:szCs w:val="20"/>
          <w:vertAlign w:val="superscript"/>
          <w:lang w:val="sv-SE" w:eastAsia="ar-SA"/>
        </w:rPr>
        <w:t>(2)</w:t>
      </w:r>
      <w:r w:rsidRPr="004F3DEA">
        <w:rPr>
          <w:rFonts w:ascii="Arial" w:eastAsia="Times New Roman" w:hAnsi="Arial" w:cs="Arial"/>
          <w:noProof/>
          <w:color w:val="000000" w:themeColor="text1"/>
          <w:sz w:val="20"/>
          <w:szCs w:val="20"/>
          <w:lang w:val="sv-SE" w:eastAsia="ar-SA"/>
        </w:rPr>
        <w:t>:</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3. Năm thành lập công ty:</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4. Địa chỉ hợp pháp của nhà đầu tư tại quốc gia đăng ký: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5. Thông tin về đại diện hợp pháp của nhà đầu tư:</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Tên:</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Địa chỉ:</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Số điện thoại/fax:</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Địa chỉ e-mail: </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6. Sơ đồ tổ chức của nhà đầu tư.</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II. Thông tin về các đối tác cùng thực hiện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2"/>
        <w:gridCol w:w="1472"/>
        <w:gridCol w:w="1292"/>
        <w:gridCol w:w="1797"/>
        <w:gridCol w:w="1281"/>
        <w:gridCol w:w="1281"/>
        <w:gridCol w:w="1276"/>
      </w:tblGrid>
      <w:tr w:rsidR="000558AA" w:rsidRPr="004F3DEA" w:rsidTr="00A272F8">
        <w:trPr>
          <w:trHeight w:val="113"/>
        </w:trPr>
        <w:tc>
          <w:tcPr>
            <w:tcW w:w="345"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w:t>
            </w:r>
            <w:r w:rsidRPr="004F3DEA">
              <w:rPr>
                <w:rFonts w:ascii="Arial" w:eastAsia="Courier New" w:hAnsi="Arial" w:cs="Arial"/>
                <w:b/>
                <w:color w:val="000000" w:themeColor="text1"/>
                <w:sz w:val="20"/>
                <w:szCs w:val="20"/>
                <w:vertAlign w:val="superscript"/>
                <w:lang w:eastAsia="vi-VN"/>
              </w:rPr>
              <w:t>3</w:t>
            </w:r>
            <w:r w:rsidRPr="004F3DEA">
              <w:rPr>
                <w:rFonts w:ascii="Arial" w:eastAsia="Courier New" w:hAnsi="Arial" w:cs="Arial"/>
                <w:b/>
                <w:color w:val="000000" w:themeColor="text1"/>
                <w:sz w:val="20"/>
                <w:szCs w:val="20"/>
                <w:vertAlign w:val="superscript"/>
                <w:lang w:val="vi-VN" w:eastAsia="vi-VN"/>
              </w:rPr>
              <w:t>)</w:t>
            </w:r>
          </w:p>
        </w:tc>
        <w:tc>
          <w:tcPr>
            <w:tcW w:w="716"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w:t>
            </w:r>
            <w:r w:rsidRPr="004F3DEA">
              <w:rPr>
                <w:rFonts w:ascii="Arial" w:eastAsia="Courier New" w:hAnsi="Arial" w:cs="Arial"/>
                <w:b/>
                <w:color w:val="000000" w:themeColor="text1"/>
                <w:sz w:val="20"/>
                <w:szCs w:val="20"/>
                <w:vertAlign w:val="superscript"/>
                <w:lang w:eastAsia="vi-VN"/>
              </w:rPr>
              <w:t>4</w:t>
            </w:r>
            <w:r w:rsidRPr="004F3DEA">
              <w:rPr>
                <w:rFonts w:ascii="Arial" w:eastAsia="Courier New" w:hAnsi="Arial" w:cs="Arial"/>
                <w:b/>
                <w:color w:val="000000" w:themeColor="text1"/>
                <w:sz w:val="20"/>
                <w:szCs w:val="20"/>
                <w:vertAlign w:val="superscript"/>
                <w:lang w:val="vi-VN" w:eastAsia="vi-VN"/>
              </w:rPr>
              <w:t>)</w:t>
            </w:r>
          </w:p>
        </w:tc>
        <w:tc>
          <w:tcPr>
            <w:tcW w:w="710" w:type="pct"/>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(5)</w:t>
            </w:r>
          </w:p>
        </w:tc>
        <w:tc>
          <w:tcPr>
            <w:tcW w:w="710"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(6)</w:t>
            </w:r>
          </w:p>
        </w:tc>
      </w:tr>
      <w:tr w:rsidR="000558AA" w:rsidRPr="004F3DEA" w:rsidTr="00A272F8">
        <w:trPr>
          <w:trHeight w:val="113"/>
        </w:trPr>
        <w:tc>
          <w:tcPr>
            <w:tcW w:w="345"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0558AA" w:rsidRPr="004F3DEA" w:rsidRDefault="000558AA"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0558AA" w:rsidRPr="004F3DEA" w:rsidRDefault="000558AA"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[Tổ chức cung cấp tài chính]</w:t>
            </w:r>
          </w:p>
        </w:tc>
        <w:tc>
          <w:tcPr>
            <w:tcW w:w="710" w:type="pct"/>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r>
      <w:tr w:rsidR="000558AA" w:rsidRPr="004F3DEA" w:rsidTr="00A272F8">
        <w:trPr>
          <w:trHeight w:val="113"/>
        </w:trPr>
        <w:tc>
          <w:tcPr>
            <w:tcW w:w="345"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0558AA" w:rsidRPr="004F3DEA" w:rsidRDefault="000558AA"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0558AA" w:rsidRPr="004F3DEA" w:rsidRDefault="000558AA"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[Nhà thầu xây lắp]</w:t>
            </w:r>
          </w:p>
        </w:tc>
        <w:tc>
          <w:tcPr>
            <w:tcW w:w="710" w:type="pct"/>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r>
      <w:tr w:rsidR="000558AA" w:rsidRPr="004F3DEA" w:rsidTr="00A272F8">
        <w:trPr>
          <w:trHeight w:val="113"/>
        </w:trPr>
        <w:tc>
          <w:tcPr>
            <w:tcW w:w="345"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0558AA" w:rsidRPr="004F3DEA" w:rsidRDefault="000558AA"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0558AA" w:rsidRPr="004F3DEA" w:rsidRDefault="000558AA"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0558AA" w:rsidRPr="004F3DEA" w:rsidRDefault="000558AA"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[Nhà thầu vận hành/ Quản lý]</w:t>
            </w:r>
          </w:p>
        </w:tc>
        <w:tc>
          <w:tcPr>
            <w:tcW w:w="710" w:type="pct"/>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r>
      <w:tr w:rsidR="000558AA" w:rsidRPr="004F3DEA" w:rsidTr="00A272F8">
        <w:trPr>
          <w:trHeight w:val="113"/>
        </w:trPr>
        <w:tc>
          <w:tcPr>
            <w:tcW w:w="345" w:type="pct"/>
            <w:shd w:val="clear" w:color="auto" w:fill="auto"/>
            <w:vAlign w:val="center"/>
          </w:tcPr>
          <w:p w:rsidR="000558AA" w:rsidRPr="004F3DEA" w:rsidRDefault="000558AA" w:rsidP="00A272F8">
            <w:pPr>
              <w:widowControl w:val="0"/>
              <w:adjustRightInd w:val="0"/>
              <w:snapToGrid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996"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0558AA" w:rsidRPr="004F3DEA" w:rsidRDefault="000558AA" w:rsidP="00A272F8">
            <w:pPr>
              <w:widowControl w:val="0"/>
              <w:adjustRightInd w:val="0"/>
              <w:snapToGrid w:val="0"/>
              <w:rPr>
                <w:rFonts w:ascii="Arial" w:eastAsia="Courier New" w:hAnsi="Arial" w:cs="Arial"/>
                <w:color w:val="000000" w:themeColor="text1"/>
                <w:sz w:val="20"/>
                <w:szCs w:val="20"/>
                <w:lang w:val="vi-VN" w:eastAsia="vi-VN"/>
              </w:rPr>
            </w:pPr>
          </w:p>
        </w:tc>
      </w:tr>
    </w:tbl>
    <w:p w:rsidR="000558AA" w:rsidRPr="004F3DEA" w:rsidRDefault="000558AA" w:rsidP="000558AA">
      <w:pPr>
        <w:adjustRightInd w:val="0"/>
        <w:snapToGrid w:val="0"/>
        <w:jc w:val="center"/>
        <w:rPr>
          <w:rFonts w:ascii="Arial" w:hAnsi="Arial" w:cs="Arial"/>
          <w:b/>
          <w:color w:val="000000" w:themeColor="text1"/>
          <w:sz w:val="20"/>
          <w:szCs w:val="20"/>
          <w:lang w:val="sv-SE"/>
        </w:rPr>
      </w:pPr>
    </w:p>
    <w:p w:rsidR="000558AA" w:rsidRPr="004F3DEA" w:rsidRDefault="000558AA" w:rsidP="000558AA">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0558AA" w:rsidRPr="004F3DEA" w:rsidRDefault="000558AA" w:rsidP="000558AA">
      <w:pPr>
        <w:adjustRightInd w:val="0"/>
        <w:snapToGrid w:val="0"/>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0558AA" w:rsidRPr="004F3DEA" w:rsidRDefault="000558AA" w:rsidP="000558AA">
      <w:pPr>
        <w:tabs>
          <w:tab w:val="left" w:pos="709"/>
        </w:tabs>
        <w:suppressAutoHyphens/>
        <w:adjustRightInd w:val="0"/>
        <w:snapToGrid w:val="0"/>
        <w:jc w:val="both"/>
        <w:rPr>
          <w:rFonts w:ascii="Arial" w:eastAsia="Times New Roman" w:hAnsi="Arial" w:cs="Arial"/>
          <w:noProof/>
          <w:color w:val="000000" w:themeColor="text1"/>
          <w:sz w:val="20"/>
          <w:szCs w:val="20"/>
          <w:lang w:val="sv-SE" w:eastAsia="ar-SA"/>
        </w:rPr>
      </w:pPr>
    </w:p>
    <w:p w:rsidR="000558AA" w:rsidRPr="004F3DEA" w:rsidRDefault="000558AA" w:rsidP="000558AA">
      <w:pPr>
        <w:tabs>
          <w:tab w:val="left" w:pos="709"/>
        </w:tabs>
        <w:suppressAutoHyphens/>
        <w:adjustRightInd w:val="0"/>
        <w:snapToGrid w:val="0"/>
        <w:jc w:val="both"/>
        <w:rPr>
          <w:rFonts w:ascii="Arial" w:eastAsia="Times New Roman" w:hAnsi="Arial" w:cs="Arial"/>
          <w:noProof/>
          <w:color w:val="000000" w:themeColor="text1"/>
          <w:sz w:val="20"/>
          <w:szCs w:val="20"/>
          <w:lang w:val="sv-SE" w:eastAsia="ar-SA"/>
        </w:rPr>
      </w:pPr>
    </w:p>
    <w:p w:rsidR="000558AA" w:rsidRPr="004F3DEA" w:rsidRDefault="000558AA" w:rsidP="000558AA">
      <w:pPr>
        <w:tabs>
          <w:tab w:val="left" w:pos="709"/>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Ghi chú:</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bookmarkStart w:id="80" w:name="_Hlk178083542"/>
      <w:r w:rsidRPr="004F3DEA">
        <w:rPr>
          <w:rFonts w:ascii="Arial" w:eastAsia="Times New Roman" w:hAnsi="Arial" w:cs="Arial"/>
          <w:noProof/>
          <w:color w:val="000000" w:themeColor="text1"/>
          <w:sz w:val="20"/>
          <w:szCs w:val="20"/>
          <w:lang w:val="sv-SE" w:eastAsia="ar-SA"/>
        </w:rPr>
        <w:t>(1) Trường hợp nhà đầu tư liên danh thì từng thành viên liên danh phải kê khai theo Mẫu này.</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0558AA" w:rsidRPr="004F3DEA" w:rsidRDefault="000558AA" w:rsidP="000558AA">
      <w:pPr>
        <w:tabs>
          <w:tab w:val="left" w:pos="709"/>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(2) 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0558AA" w:rsidRPr="004F3DEA" w:rsidRDefault="000558AA" w:rsidP="000558AA">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w:t>
      </w:r>
      <w:r w:rsidRPr="004F3DEA">
        <w:rPr>
          <w:rFonts w:ascii="Arial" w:eastAsia="Courier New" w:hAnsi="Arial" w:cs="Arial"/>
          <w:color w:val="000000" w:themeColor="text1"/>
          <w:sz w:val="20"/>
          <w:szCs w:val="20"/>
          <w:lang w:val="sv-SE" w:eastAsia="vi-VN"/>
        </w:rPr>
        <w:t>3</w:t>
      </w:r>
      <w:r w:rsidRPr="004F3DEA">
        <w:rPr>
          <w:rFonts w:ascii="Arial" w:eastAsia="Courier New" w:hAnsi="Arial" w:cs="Arial"/>
          <w:color w:val="000000" w:themeColor="text1"/>
          <w:sz w:val="20"/>
          <w:szCs w:val="20"/>
          <w:lang w:val="vi-VN" w:eastAsia="vi-VN"/>
        </w:rPr>
        <w:t>) 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0558AA" w:rsidRPr="004F3DEA" w:rsidRDefault="000558AA" w:rsidP="000558AA">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Nhà đầu tư ghi cụ thể vai trò tham gia của từng đối tác.</w:t>
      </w:r>
    </w:p>
    <w:p w:rsidR="000558AA" w:rsidRPr="004F3DEA" w:rsidRDefault="000558AA" w:rsidP="000558AA">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(5)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 phải được nêu trong hợp đồng.</w:t>
      </w:r>
    </w:p>
    <w:p w:rsidR="000558AA" w:rsidRPr="004F3DEA" w:rsidRDefault="000558AA" w:rsidP="000558AA">
      <w:pPr>
        <w:widowControl w:val="0"/>
        <w:adjustRightInd w:val="0"/>
        <w:snapToGrid w:val="0"/>
        <w:spacing w:after="120"/>
        <w:ind w:firstLine="720"/>
        <w:jc w:val="both"/>
        <w:rPr>
          <w:rFonts w:ascii="Arial" w:hAnsi="Arial" w:cs="Arial"/>
          <w:noProof/>
          <w:color w:val="000000" w:themeColor="text1"/>
          <w:sz w:val="20"/>
          <w:szCs w:val="20"/>
          <w:lang w:val="sv-SE"/>
        </w:rPr>
      </w:pPr>
      <w:r w:rsidRPr="004F3DEA">
        <w:rPr>
          <w:rFonts w:ascii="Arial" w:eastAsia="Courier New" w:hAnsi="Arial" w:cs="Arial"/>
          <w:color w:val="000000" w:themeColor="text1"/>
          <w:sz w:val="20"/>
          <w:szCs w:val="20"/>
          <w:lang w:val="vi-VN" w:eastAsia="vi-VN"/>
        </w:rPr>
        <w:t xml:space="preserve">(6) Nhà đầu tư ghi cụ thể số hợp đồng hoặc văn bản thỏa thuận, kèm theo bản chụp được chứng thực các tài liệu đó. Hợp đồng hoặc văn bản thỏa thuận với đối tác phải được ký với đại diện </w:t>
      </w:r>
      <w:r w:rsidRPr="004F3DEA">
        <w:rPr>
          <w:rFonts w:ascii="Arial" w:eastAsia="Courier New" w:hAnsi="Arial" w:cs="Arial"/>
          <w:color w:val="000000" w:themeColor="text1"/>
          <w:sz w:val="20"/>
          <w:szCs w:val="20"/>
          <w:lang w:val="vi-VN" w:eastAsia="vi-VN"/>
        </w:rPr>
        <w:lastRenderedPageBreak/>
        <w:t>hợp pháp của các bên. Đại diện hợp pháp của các bên là người đại diện theo pháp luật của các bên hoặc người được người đại diện hợp pháp của các bên ủy quyền.</w:t>
      </w:r>
      <w:bookmarkEnd w:id="80"/>
    </w:p>
    <w:p w:rsidR="000558AA" w:rsidRPr="004F3DEA" w:rsidRDefault="000558AA" w:rsidP="000558AA">
      <w:pPr>
        <w:suppressAutoHyphens/>
        <w:adjustRightInd w:val="0"/>
        <w:snapToGrid w:val="0"/>
        <w:jc w:val="right"/>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sz w:val="20"/>
          <w:szCs w:val="20"/>
          <w:lang w:val="sv-SE" w:eastAsia="ar-SA"/>
        </w:rPr>
        <w:br w:type="page"/>
      </w:r>
      <w:r w:rsidRPr="004F3DEA">
        <w:rPr>
          <w:rFonts w:ascii="Arial" w:eastAsia="Times New Roman" w:hAnsi="Arial" w:cs="Arial"/>
          <w:b/>
          <w:noProof/>
          <w:color w:val="000000" w:themeColor="text1"/>
          <w:w w:val="0"/>
          <w:sz w:val="20"/>
          <w:szCs w:val="20"/>
          <w:lang w:val="sv-SE" w:eastAsia="ar-SA"/>
        </w:rPr>
        <w:lastRenderedPageBreak/>
        <w:t>Mẫu số 05</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w w:val="0"/>
          <w:sz w:val="20"/>
          <w:szCs w:val="20"/>
          <w:vertAlign w:val="superscript"/>
          <w:lang w:val="sv-SE" w:eastAsia="ar-SA"/>
        </w:rPr>
      </w:pPr>
      <w:r w:rsidRPr="004F3DEA">
        <w:rPr>
          <w:rFonts w:ascii="Arial" w:eastAsia="Times New Roman" w:hAnsi="Arial" w:cs="Arial"/>
          <w:b/>
          <w:noProof/>
          <w:color w:val="000000" w:themeColor="text1"/>
          <w:w w:val="0"/>
          <w:sz w:val="20"/>
          <w:szCs w:val="20"/>
          <w:lang w:val="sv-SE" w:eastAsia="ar-SA"/>
        </w:rPr>
        <w:t>CẬP NHẬT NĂNG LỰC, KINH NGHIỆM</w:t>
      </w:r>
      <w:r w:rsidRPr="004F3DEA">
        <w:rPr>
          <w:rFonts w:ascii="Arial" w:eastAsia="Times New Roman" w:hAnsi="Arial" w:cs="Arial"/>
          <w:b/>
          <w:noProof/>
          <w:color w:val="000000" w:themeColor="text1"/>
          <w:w w:val="0"/>
          <w:sz w:val="20"/>
          <w:szCs w:val="20"/>
          <w:lang w:val="sv-SE" w:eastAsia="ar-SA"/>
        </w:rPr>
        <w:br/>
        <w:t xml:space="preserve">CỦA NHÀ ĐẦU TƯ </w:t>
      </w:r>
      <w:r w:rsidRPr="004F3DEA">
        <w:rPr>
          <w:rFonts w:ascii="Arial" w:eastAsia="Times New Roman" w:hAnsi="Arial" w:cs="Arial"/>
          <w:b/>
          <w:noProof/>
          <w:color w:val="000000" w:themeColor="text1"/>
          <w:w w:val="0"/>
          <w:sz w:val="20"/>
          <w:szCs w:val="20"/>
          <w:vertAlign w:val="superscript"/>
          <w:lang w:val="sv-SE" w:eastAsia="ar-SA"/>
        </w:rPr>
        <w:t>(1)</w:t>
      </w:r>
    </w:p>
    <w:p w:rsidR="000558AA" w:rsidRPr="004F3DEA" w:rsidRDefault="000558AA" w:rsidP="000558AA">
      <w:pPr>
        <w:suppressAutoHyphens/>
        <w:adjustRightInd w:val="0"/>
        <w:snapToGrid w:val="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0558AA" w:rsidRPr="004F3DEA" w:rsidRDefault="000558AA" w:rsidP="000558AA">
      <w:pPr>
        <w:suppressAutoHyphens/>
        <w:adjustRightInd w:val="0"/>
        <w:snapToGrid w:val="0"/>
        <w:jc w:val="both"/>
        <w:rPr>
          <w:rFonts w:ascii="Arial" w:eastAsia="Times New Roman" w:hAnsi="Arial" w:cs="Arial"/>
          <w:b/>
          <w:noProof/>
          <w:color w:val="000000" w:themeColor="text1"/>
          <w:sz w:val="20"/>
          <w:szCs w:val="20"/>
          <w:lang w:val="vi-VN" w:eastAsia="ar-SA"/>
        </w:rPr>
      </w:pPr>
    </w:p>
    <w:p w:rsidR="000558AA" w:rsidRPr="004F3DEA" w:rsidRDefault="000558AA" w:rsidP="000558AA">
      <w:pPr>
        <w:suppressAutoHyphens/>
        <w:adjustRightInd w:val="0"/>
        <w:snapToGrid w:val="0"/>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1. Tên nhà đầu tư/thành viên liên danh:</w:t>
      </w:r>
    </w:p>
    <w:p w:rsidR="000558AA" w:rsidRPr="004F3DEA" w:rsidRDefault="000558AA" w:rsidP="000558AA">
      <w:pPr>
        <w:suppressAutoHyphens/>
        <w:adjustRightInd w:val="0"/>
        <w:snapToGrid w:val="0"/>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2. Thông tin về năng lực tài chính của nhà đầu tư/thành viên liên danh</w:t>
      </w:r>
      <w:r w:rsidRPr="004F3DEA">
        <w:rPr>
          <w:rFonts w:ascii="Arial" w:eastAsia="Times New Roman" w:hAnsi="Arial" w:cs="Arial"/>
          <w:b/>
          <w:noProof/>
          <w:color w:val="000000" w:themeColor="text1"/>
          <w:sz w:val="20"/>
          <w:szCs w:val="20"/>
          <w:vertAlign w:val="superscript"/>
          <w:lang w:val="vi-VN" w:eastAsia="ar-SA"/>
        </w:rPr>
        <w:t>(2)</w:t>
      </w:r>
      <w:r w:rsidRPr="004F3DEA">
        <w:rPr>
          <w:rFonts w:ascii="Arial" w:eastAsia="Times New Roman" w:hAnsi="Arial" w:cs="Arial"/>
          <w:b/>
          <w:noProof/>
          <w:color w:val="000000" w:themeColor="text1"/>
          <w:sz w:val="20"/>
          <w:szCs w:val="20"/>
          <w:lang w:val="vi-VN" w:eastAsia="ar-SA"/>
        </w:rPr>
        <w:t>:</w:t>
      </w: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a) Tóm tắt các số liệu về tài chính </w:t>
      </w:r>
      <w:r w:rsidRPr="004F3DEA">
        <w:rPr>
          <w:rFonts w:ascii="Arial" w:eastAsia="Times New Roman" w:hAnsi="Arial" w:cs="Arial"/>
          <w:bCs/>
          <w:noProof/>
          <w:color w:val="000000" w:themeColor="text1"/>
          <w:w w:val="0"/>
          <w:sz w:val="20"/>
          <w:szCs w:val="20"/>
          <w:lang w:val="sv-SE" w:eastAsia="ar-SA"/>
        </w:rPr>
        <w:t>(trường hợp có sự thay đổi)</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noProof/>
          <w:color w:val="000000" w:themeColor="text1"/>
          <w:sz w:val="20"/>
          <w:szCs w:val="20"/>
          <w:lang w:val="vi-VN"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5821"/>
        <w:gridCol w:w="2404"/>
      </w:tblGrid>
      <w:tr w:rsidR="000558AA" w:rsidRPr="004F3DEA" w:rsidTr="00A272F8">
        <w:trPr>
          <w:trHeight w:val="227"/>
        </w:trPr>
        <w:tc>
          <w:tcPr>
            <w:tcW w:w="439"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STT</w:t>
            </w:r>
          </w:p>
        </w:tc>
        <w:tc>
          <w:tcPr>
            <w:tcW w:w="3228"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Nội dung</w:t>
            </w:r>
          </w:p>
        </w:tc>
        <w:tc>
          <w:tcPr>
            <w:tcW w:w="1333"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Giá trị</w:t>
            </w:r>
          </w:p>
        </w:tc>
      </w:tr>
      <w:tr w:rsidR="000558AA" w:rsidRPr="004F3DEA" w:rsidTr="00A272F8">
        <w:trPr>
          <w:trHeight w:val="227"/>
        </w:trPr>
        <w:tc>
          <w:tcPr>
            <w:tcW w:w="439"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w:t>
            </w:r>
          </w:p>
        </w:tc>
        <w:tc>
          <w:tcPr>
            <w:tcW w:w="3228"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Vốn chủ sở hữu cam kết sử dụng cho dự án</w:t>
            </w:r>
          </w:p>
        </w:tc>
        <w:tc>
          <w:tcPr>
            <w:tcW w:w="1333"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p>
        </w:tc>
      </w:tr>
      <w:tr w:rsidR="000558AA" w:rsidRPr="004F3DEA" w:rsidTr="00A272F8">
        <w:trPr>
          <w:trHeight w:val="227"/>
        </w:trPr>
        <w:tc>
          <w:tcPr>
            <w:tcW w:w="439"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II</w:t>
            </w:r>
          </w:p>
        </w:tc>
        <w:tc>
          <w:tcPr>
            <w:tcW w:w="3228"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Các số liệu về vốn chủ sở hữu của nhà đầu tư</w:t>
            </w:r>
          </w:p>
        </w:tc>
        <w:tc>
          <w:tcPr>
            <w:tcW w:w="1333" w:type="pct"/>
            <w:shd w:val="clear" w:color="auto" w:fill="auto"/>
            <w:vAlign w:val="center"/>
          </w:tcPr>
          <w:p w:rsidR="000558AA" w:rsidRPr="004F3DEA" w:rsidRDefault="000558AA" w:rsidP="00A272F8">
            <w:pPr>
              <w:suppressAutoHyphens/>
              <w:adjustRightInd w:val="0"/>
              <w:snapToGrid w:val="0"/>
              <w:jc w:val="center"/>
              <w:rPr>
                <w:rFonts w:ascii="Arial" w:eastAsia="Times New Roman" w:hAnsi="Arial" w:cs="Arial"/>
                <w:b/>
                <w:noProof/>
                <w:color w:val="000000" w:themeColor="text1"/>
                <w:sz w:val="20"/>
                <w:szCs w:val="20"/>
                <w:lang w:eastAsia="ar-SA"/>
              </w:rPr>
            </w:pPr>
          </w:p>
        </w:tc>
      </w:tr>
      <w:tr w:rsidR="000558AA" w:rsidRPr="004F3DEA" w:rsidTr="00A272F8">
        <w:trPr>
          <w:trHeight w:val="227"/>
        </w:trPr>
        <w:tc>
          <w:tcPr>
            <w:tcW w:w="439" w:type="pct"/>
            <w:shd w:val="clear" w:color="auto" w:fill="auto"/>
          </w:tcPr>
          <w:p w:rsidR="000558AA" w:rsidRPr="004F3DEA" w:rsidRDefault="000558AA"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1</w:t>
            </w:r>
          </w:p>
        </w:tc>
        <w:tc>
          <w:tcPr>
            <w:tcW w:w="3228" w:type="pct"/>
            <w:shd w:val="clear" w:color="auto" w:fill="auto"/>
          </w:tcPr>
          <w:p w:rsidR="000558AA" w:rsidRPr="004F3DEA" w:rsidRDefault="000558AA"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Tổng vốn chủ sở hữu</w:t>
            </w:r>
          </w:p>
        </w:tc>
        <w:tc>
          <w:tcPr>
            <w:tcW w:w="1333" w:type="pct"/>
            <w:shd w:val="clear" w:color="auto" w:fill="auto"/>
          </w:tcPr>
          <w:p w:rsidR="000558AA" w:rsidRPr="004F3DEA" w:rsidRDefault="000558AA" w:rsidP="00A272F8">
            <w:pPr>
              <w:suppressAutoHyphens/>
              <w:adjustRightInd w:val="0"/>
              <w:snapToGrid w:val="0"/>
              <w:jc w:val="both"/>
              <w:rPr>
                <w:rFonts w:ascii="Arial" w:eastAsia="Times New Roman" w:hAnsi="Arial" w:cs="Arial"/>
                <w:b/>
                <w:noProof/>
                <w:color w:val="000000" w:themeColor="text1"/>
                <w:sz w:val="20"/>
                <w:szCs w:val="20"/>
                <w:lang w:val="vi-VN" w:eastAsia="ar-SA"/>
              </w:rPr>
            </w:pPr>
          </w:p>
        </w:tc>
      </w:tr>
      <w:tr w:rsidR="000558AA" w:rsidRPr="004F3DEA" w:rsidTr="00A272F8">
        <w:trPr>
          <w:trHeight w:val="227"/>
        </w:trPr>
        <w:tc>
          <w:tcPr>
            <w:tcW w:w="439" w:type="pct"/>
            <w:shd w:val="clear" w:color="auto" w:fill="auto"/>
          </w:tcPr>
          <w:p w:rsidR="000558AA" w:rsidRPr="004F3DEA" w:rsidRDefault="000558AA"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2</w:t>
            </w:r>
          </w:p>
        </w:tc>
        <w:tc>
          <w:tcPr>
            <w:tcW w:w="3228" w:type="pct"/>
            <w:shd w:val="clear" w:color="auto" w:fill="auto"/>
          </w:tcPr>
          <w:p w:rsidR="000558AA" w:rsidRPr="004F3DEA" w:rsidRDefault="000558AA"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Chi phí liên quan đến kiện tụng (nếu có)</w:t>
            </w:r>
          </w:p>
        </w:tc>
        <w:tc>
          <w:tcPr>
            <w:tcW w:w="1333" w:type="pct"/>
            <w:shd w:val="clear" w:color="auto" w:fill="auto"/>
          </w:tcPr>
          <w:p w:rsidR="000558AA" w:rsidRPr="004F3DEA" w:rsidRDefault="000558AA" w:rsidP="00A272F8">
            <w:pPr>
              <w:suppressAutoHyphens/>
              <w:adjustRightInd w:val="0"/>
              <w:snapToGrid w:val="0"/>
              <w:jc w:val="both"/>
              <w:rPr>
                <w:rFonts w:ascii="Arial" w:eastAsia="Times New Roman" w:hAnsi="Arial" w:cs="Arial"/>
                <w:b/>
                <w:noProof/>
                <w:color w:val="000000" w:themeColor="text1"/>
                <w:sz w:val="20"/>
                <w:szCs w:val="20"/>
                <w:lang w:val="vi-VN" w:eastAsia="ar-SA"/>
              </w:rPr>
            </w:pPr>
          </w:p>
        </w:tc>
      </w:tr>
      <w:tr w:rsidR="000558AA" w:rsidRPr="004F3DEA" w:rsidTr="00A272F8">
        <w:trPr>
          <w:trHeight w:val="227"/>
        </w:trPr>
        <w:tc>
          <w:tcPr>
            <w:tcW w:w="439" w:type="pct"/>
            <w:shd w:val="clear" w:color="auto" w:fill="auto"/>
          </w:tcPr>
          <w:p w:rsidR="000558AA" w:rsidRPr="004F3DEA" w:rsidRDefault="000558AA"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3</w:t>
            </w:r>
          </w:p>
        </w:tc>
        <w:tc>
          <w:tcPr>
            <w:tcW w:w="3228" w:type="pct"/>
            <w:shd w:val="clear" w:color="auto" w:fill="auto"/>
          </w:tcPr>
          <w:p w:rsidR="000558AA" w:rsidRPr="004F3DEA" w:rsidRDefault="000558AA"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cam kết cho các dự án đang thực hiện</w:t>
            </w:r>
            <w:r w:rsidRPr="004F3DEA">
              <w:rPr>
                <w:rFonts w:ascii="Arial" w:eastAsia="Times New Roman" w:hAnsi="Arial" w:cs="Arial"/>
                <w:noProof/>
                <w:color w:val="000000" w:themeColor="text1"/>
                <w:sz w:val="20"/>
                <w:szCs w:val="20"/>
                <w:vertAlign w:val="superscript"/>
                <w:lang w:eastAsia="ar-SA"/>
              </w:rPr>
              <w:t>(4)</w:t>
            </w:r>
            <w:r w:rsidRPr="004F3DEA">
              <w:rPr>
                <w:rFonts w:ascii="Arial" w:eastAsia="Times New Roman" w:hAnsi="Arial" w:cs="Arial"/>
                <w:noProof/>
                <w:color w:val="000000" w:themeColor="text1"/>
                <w:sz w:val="20"/>
                <w:szCs w:val="20"/>
                <w:lang w:eastAsia="ar-SA"/>
              </w:rPr>
              <w:t xml:space="preserve"> (không gồm vốn đã được giải ngân cho các dự án đang thực hiện và các khoản đầu tư tài chính dài hạn khác (nếu có))</w:t>
            </w:r>
          </w:p>
        </w:tc>
        <w:tc>
          <w:tcPr>
            <w:tcW w:w="1333" w:type="pct"/>
            <w:shd w:val="clear" w:color="auto" w:fill="auto"/>
          </w:tcPr>
          <w:p w:rsidR="000558AA" w:rsidRPr="004F3DEA" w:rsidRDefault="000558AA" w:rsidP="00A272F8">
            <w:pPr>
              <w:suppressAutoHyphens/>
              <w:adjustRightInd w:val="0"/>
              <w:snapToGrid w:val="0"/>
              <w:jc w:val="both"/>
              <w:rPr>
                <w:rFonts w:ascii="Arial" w:eastAsia="Times New Roman" w:hAnsi="Arial" w:cs="Arial"/>
                <w:b/>
                <w:noProof/>
                <w:color w:val="000000" w:themeColor="text1"/>
                <w:sz w:val="20"/>
                <w:szCs w:val="20"/>
                <w:lang w:val="vi-VN" w:eastAsia="ar-SA"/>
              </w:rPr>
            </w:pPr>
          </w:p>
        </w:tc>
      </w:tr>
      <w:tr w:rsidR="000558AA" w:rsidRPr="004F3DEA" w:rsidTr="00A272F8">
        <w:trPr>
          <w:trHeight w:val="227"/>
        </w:trPr>
        <w:tc>
          <w:tcPr>
            <w:tcW w:w="439" w:type="pct"/>
            <w:shd w:val="clear" w:color="auto" w:fill="auto"/>
          </w:tcPr>
          <w:p w:rsidR="000558AA" w:rsidRPr="004F3DEA" w:rsidRDefault="000558AA"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4</w:t>
            </w:r>
          </w:p>
        </w:tc>
        <w:tc>
          <w:tcPr>
            <w:tcW w:w="3228" w:type="pct"/>
            <w:shd w:val="clear" w:color="auto" w:fill="auto"/>
          </w:tcPr>
          <w:p w:rsidR="000558AA" w:rsidRPr="004F3DEA" w:rsidRDefault="000558AA"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phải giữ lại theo quy định</w:t>
            </w:r>
          </w:p>
        </w:tc>
        <w:tc>
          <w:tcPr>
            <w:tcW w:w="1333" w:type="pct"/>
            <w:shd w:val="clear" w:color="auto" w:fill="auto"/>
          </w:tcPr>
          <w:p w:rsidR="000558AA" w:rsidRPr="004F3DEA" w:rsidRDefault="000558AA" w:rsidP="00A272F8">
            <w:pPr>
              <w:suppressAutoHyphens/>
              <w:adjustRightInd w:val="0"/>
              <w:snapToGrid w:val="0"/>
              <w:jc w:val="both"/>
              <w:rPr>
                <w:rFonts w:ascii="Arial" w:eastAsia="Times New Roman" w:hAnsi="Arial" w:cs="Arial"/>
                <w:b/>
                <w:noProof/>
                <w:color w:val="000000" w:themeColor="text1"/>
                <w:sz w:val="20"/>
                <w:szCs w:val="20"/>
                <w:lang w:val="vi-VN" w:eastAsia="ar-SA"/>
              </w:rPr>
            </w:pPr>
          </w:p>
        </w:tc>
      </w:tr>
    </w:tbl>
    <w:p w:rsidR="000558AA" w:rsidRPr="004F3DEA" w:rsidRDefault="000558AA" w:rsidP="000558AA">
      <w:pPr>
        <w:tabs>
          <w:tab w:val="left" w:pos="6118"/>
        </w:tabs>
        <w:suppressAutoHyphens/>
        <w:adjustRightInd w:val="0"/>
        <w:snapToGrid w:val="0"/>
        <w:spacing w:after="120"/>
        <w:ind w:firstLine="720"/>
        <w:jc w:val="both"/>
        <w:rPr>
          <w:rFonts w:ascii="Arial" w:eastAsia="Times New Roman" w:hAnsi="Arial" w:cs="Arial"/>
          <w:noProof/>
          <w:color w:val="000000" w:themeColor="text1"/>
          <w:sz w:val="20"/>
          <w:szCs w:val="20"/>
          <w:vertAlign w:val="superscript"/>
          <w:lang w:val="es-ES_tradnl" w:eastAsia="ar-SA"/>
        </w:rPr>
      </w:pPr>
      <w:r w:rsidRPr="004F3DEA">
        <w:rPr>
          <w:rFonts w:ascii="Arial" w:eastAsia="Times New Roman" w:hAnsi="Arial" w:cs="Arial"/>
          <w:noProof/>
          <w:color w:val="000000" w:themeColor="text1"/>
          <w:sz w:val="20"/>
          <w:szCs w:val="20"/>
          <w:lang w:val="es-ES_tradnl" w:eastAsia="ar-SA"/>
        </w:rPr>
        <w:t>b) Tài liệu đính kèm</w:t>
      </w:r>
      <w:r w:rsidRPr="004F3DEA">
        <w:rPr>
          <w:rFonts w:ascii="Arial" w:eastAsia="Times New Roman" w:hAnsi="Arial" w:cs="Arial"/>
          <w:noProof/>
          <w:color w:val="000000" w:themeColor="text1"/>
          <w:sz w:val="20"/>
          <w:szCs w:val="20"/>
          <w:vertAlign w:val="superscript"/>
          <w:lang w:val="es-ES_tradnl" w:eastAsia="ar-SA"/>
        </w:rPr>
        <w:t>(5)</w:t>
      </w:r>
    </w:p>
    <w:p w:rsidR="000558AA" w:rsidRPr="004F3DEA" w:rsidRDefault="000558AA" w:rsidP="000558AA">
      <w:pPr>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Báo cáo tài chính của nhà đầu tư năm gần nhất đã được cơ quan kiểm toán độc lập kiểm toán và Báo cáo tài chính giữa niên độ theo quy định của pháp luật đã được kiểm toán (nếu có).</w:t>
      </w:r>
    </w:p>
    <w:p w:rsidR="000558AA" w:rsidRPr="004F3DEA" w:rsidRDefault="000558AA" w:rsidP="000558AA">
      <w:pPr>
        <w:adjustRightInd w:val="0"/>
        <w:snapToGrid w:val="0"/>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es-ES_tradnl"/>
        </w:rPr>
      </w:pPr>
      <w:r w:rsidRPr="004F3DEA">
        <w:rPr>
          <w:rFonts w:ascii="Arial" w:eastAsia="Times New Roman" w:hAnsi="Arial" w:cs="Arial"/>
          <w:color w:val="000000" w:themeColor="text1"/>
          <w:sz w:val="20"/>
          <w:szCs w:val="20"/>
          <w:lang w:val="it-IT" w:eastAsia="en-US"/>
        </w:rPr>
        <w:t xml:space="preserve">- </w:t>
      </w:r>
      <w:r w:rsidRPr="004F3DEA">
        <w:rPr>
          <w:rFonts w:ascii="Arial" w:hAnsi="Arial" w:cs="Arial"/>
          <w:color w:val="000000" w:themeColor="text1"/>
          <w:sz w:val="20"/>
          <w:szCs w:val="20"/>
          <w:lang w:val="es-ES_tradnl"/>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0558AA" w:rsidRPr="004F3DEA" w:rsidRDefault="000558AA" w:rsidP="000558AA">
      <w:pPr>
        <w:adjustRightInd w:val="0"/>
        <w:snapToGrid w:val="0"/>
        <w:spacing w:after="120"/>
        <w:ind w:firstLine="720"/>
        <w:jc w:val="both"/>
        <w:rPr>
          <w:rFonts w:ascii="Arial" w:eastAsia="Times New Roman" w:hAnsi="Arial" w:cs="Arial"/>
          <w:b/>
          <w:color w:val="000000" w:themeColor="text1"/>
          <w:sz w:val="20"/>
          <w:szCs w:val="20"/>
          <w:lang w:val="it-IT" w:eastAsia="en-US"/>
        </w:rPr>
      </w:pPr>
      <w:r w:rsidRPr="004F3DEA">
        <w:rPr>
          <w:rFonts w:ascii="Arial" w:hAnsi="Arial" w:cs="Arial"/>
          <w:color w:val="000000" w:themeColor="text1"/>
          <w:sz w:val="20"/>
          <w:szCs w:val="20"/>
          <w:lang w:val="es-ES_tradnl"/>
        </w:rPr>
        <w:t>- Danh mục dự án và các khoản đầu tư tài chính dài hạn khác trong trường hợp tại cùng một thời điểm nhà đầu tư tham gia đầu tư nhiều dự án và các khoản đầu tư tài chính dài hạn khác (nếu có).</w:t>
      </w:r>
    </w:p>
    <w:p w:rsidR="000558AA" w:rsidRPr="004F3DEA" w:rsidRDefault="000558AA" w:rsidP="000558AA">
      <w:pPr>
        <w:tabs>
          <w:tab w:val="left" w:pos="6118"/>
        </w:tabs>
        <w:suppressAutoHyphens/>
        <w:adjustRightInd w:val="0"/>
        <w:snapToGrid w:val="0"/>
        <w:spacing w:after="120"/>
        <w:ind w:firstLine="720"/>
        <w:jc w:val="both"/>
        <w:rPr>
          <w:rFonts w:ascii="Arial" w:eastAsia="Times New Roman" w:hAnsi="Arial" w:cs="Arial"/>
          <w:b/>
          <w:bCs/>
          <w:noProof/>
          <w:color w:val="000000" w:themeColor="text1"/>
          <w:spacing w:val="-10"/>
          <w:w w:val="0"/>
          <w:sz w:val="20"/>
          <w:szCs w:val="20"/>
          <w:lang w:val="es-ES_tradnl" w:eastAsia="ar-SA"/>
        </w:rPr>
      </w:pPr>
      <w:r w:rsidRPr="004F3DEA">
        <w:rPr>
          <w:rFonts w:ascii="Arial" w:eastAsia="Times New Roman" w:hAnsi="Arial" w:cs="Arial"/>
          <w:b/>
          <w:bCs/>
          <w:noProof/>
          <w:color w:val="000000" w:themeColor="text1"/>
          <w:spacing w:val="-10"/>
          <w:w w:val="0"/>
          <w:sz w:val="20"/>
          <w:szCs w:val="20"/>
          <w:lang w:val="es-ES_tradnl" w:eastAsia="ar-SA"/>
        </w:rPr>
        <w:t>3. Thông tin về kinh nghiệm của nhà đầu tư/thành viên liên danh:</w:t>
      </w:r>
    </w:p>
    <w:p w:rsidR="000558AA" w:rsidRPr="004F3DEA" w:rsidRDefault="000558AA" w:rsidP="000558AA">
      <w:pPr>
        <w:tabs>
          <w:tab w:val="left" w:pos="6118"/>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es-ES_tradnl" w:eastAsia="ar-SA"/>
        </w:rPr>
      </w:pPr>
      <w:r w:rsidRPr="004F3DEA">
        <w:rPr>
          <w:rFonts w:ascii="Arial" w:eastAsia="Times New Roman" w:hAnsi="Arial" w:cs="Arial"/>
          <w:bCs/>
          <w:noProof/>
          <w:color w:val="000000" w:themeColor="text1"/>
          <w:w w:val="0"/>
          <w:sz w:val="20"/>
          <w:szCs w:val="20"/>
          <w:lang w:val="vi-VN" w:eastAsia="ar-SA"/>
        </w:rPr>
        <w:t xml:space="preserve">Nhà đầu tư liệt kê kinh nghiệm thực hiện dự </w:t>
      </w:r>
      <w:r w:rsidRPr="004F3DEA">
        <w:rPr>
          <w:rFonts w:ascii="Arial" w:eastAsia="Times New Roman" w:hAnsi="Arial" w:cs="Arial"/>
          <w:bCs/>
          <w:noProof/>
          <w:color w:val="000000" w:themeColor="text1"/>
          <w:w w:val="0"/>
          <w:sz w:val="20"/>
          <w:szCs w:val="20"/>
          <w:lang w:val="sv-SE" w:eastAsia="ar-SA"/>
        </w:rPr>
        <w:t xml:space="preserve">án tương tự </w:t>
      </w:r>
      <w:bookmarkStart w:id="81" w:name="_Hlk87960733"/>
      <w:r w:rsidRPr="004F3DEA">
        <w:rPr>
          <w:rFonts w:ascii="Arial" w:eastAsia="Times New Roman" w:hAnsi="Arial" w:cs="Arial"/>
          <w:bCs/>
          <w:noProof/>
          <w:color w:val="000000" w:themeColor="text1"/>
          <w:w w:val="0"/>
          <w:sz w:val="20"/>
          <w:szCs w:val="20"/>
          <w:lang w:val="sv-SE" w:eastAsia="ar-SA"/>
        </w:rPr>
        <w:t xml:space="preserve">(trường hợp có sự thay đổi) </w:t>
      </w:r>
      <w:bookmarkEnd w:id="81"/>
      <w:r w:rsidRPr="004F3DEA">
        <w:rPr>
          <w:rFonts w:ascii="Arial" w:eastAsia="Times New Roman" w:hAnsi="Arial" w:cs="Arial"/>
          <w:bCs/>
          <w:noProof/>
          <w:color w:val="000000" w:themeColor="text1"/>
          <w:w w:val="0"/>
          <w:sz w:val="20"/>
          <w:szCs w:val="20"/>
          <w:vertAlign w:val="superscript"/>
          <w:lang w:val="sv-SE" w:eastAsia="ar-SA"/>
        </w:rPr>
        <w:t>(6)</w:t>
      </w:r>
      <w:r w:rsidRPr="004F3DEA">
        <w:rPr>
          <w:rFonts w:ascii="Arial" w:eastAsia="Times New Roman" w:hAnsi="Arial" w:cs="Arial"/>
          <w:bCs/>
          <w:noProof/>
          <w:color w:val="000000" w:themeColor="text1"/>
          <w:w w:val="0"/>
          <w:sz w:val="20"/>
          <w:szCs w:val="20"/>
          <w:lang w:val="es-ES_tradnl" w:eastAsia="ar-SA"/>
        </w:rPr>
        <w:t>:</w:t>
      </w:r>
    </w:p>
    <w:p w:rsidR="000558AA" w:rsidRPr="004F3DEA" w:rsidRDefault="000558AA" w:rsidP="000558AA">
      <w:pPr>
        <w:tabs>
          <w:tab w:val="left" w:pos="6118"/>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1. Dự án</w:t>
      </w:r>
      <w:r w:rsidRPr="004F3DEA">
        <w:rPr>
          <w:rFonts w:ascii="Arial" w:eastAsia="Times New Roman" w:hAnsi="Arial" w:cs="Arial"/>
          <w:bCs/>
          <w:noProof/>
          <w:color w:val="000000" w:themeColor="text1"/>
          <w:w w:val="0"/>
          <w:sz w:val="20"/>
          <w:szCs w:val="20"/>
          <w:lang w:val="es-ES_tradnl" w:eastAsia="ar-SA"/>
        </w:rPr>
        <w:t>/gói thầu/hợp đồng</w:t>
      </w:r>
      <w:r w:rsidRPr="004F3DEA">
        <w:rPr>
          <w:rFonts w:ascii="Arial" w:eastAsia="Times New Roman" w:hAnsi="Arial" w:cs="Arial"/>
          <w:bCs/>
          <w:noProof/>
          <w:color w:val="000000" w:themeColor="text1"/>
          <w:w w:val="0"/>
          <w:sz w:val="20"/>
          <w:szCs w:val="20"/>
          <w:lang w:val="vi-VN" w:eastAsia="ar-SA"/>
        </w:rPr>
        <w:t xml:space="preserve"> số 01:</w:t>
      </w:r>
      <w:r w:rsidRPr="004F3DEA">
        <w:rPr>
          <w:rFonts w:ascii="Arial" w:eastAsia="Times New Roman" w:hAnsi="Arial" w:cs="Arial"/>
          <w:color w:val="000000" w:themeColor="text1"/>
          <w:sz w:val="20"/>
          <w:szCs w:val="20"/>
          <w:lang w:val="vi-VN" w:eastAsia="ar-SA"/>
        </w:rPr>
        <w:t xml:space="preserve"> ___ </w:t>
      </w:r>
      <w:r w:rsidRPr="004F3DEA">
        <w:rPr>
          <w:rFonts w:ascii="Arial" w:eastAsia="Times New Roman" w:hAnsi="Arial" w:cs="Arial"/>
          <w:i/>
          <w:color w:val="000000" w:themeColor="text1"/>
          <w:sz w:val="20"/>
          <w:szCs w:val="20"/>
          <w:lang w:val="vi-VN" w:eastAsia="ar-SA"/>
        </w:rPr>
        <w:t>[ghi tên dự án</w:t>
      </w:r>
      <w:r w:rsidRPr="004F3DEA">
        <w:rPr>
          <w:rFonts w:ascii="Arial" w:eastAsia="Times New Roman" w:hAnsi="Arial" w:cs="Arial"/>
          <w:i/>
          <w:color w:val="000000" w:themeColor="text1"/>
          <w:sz w:val="20"/>
          <w:szCs w:val="20"/>
          <w:lang w:val="es-ES_tradnl" w:eastAsia="ar-SA"/>
        </w:rPr>
        <w:t>/gói thầu/hợp đồng</w:t>
      </w:r>
      <w:r w:rsidRPr="004F3DEA">
        <w:rPr>
          <w:rFonts w:ascii="Arial" w:eastAsia="Times New Roman" w:hAnsi="Arial" w:cs="Arial"/>
          <w:i/>
          <w:color w:val="000000" w:themeColor="text1"/>
          <w:sz w:val="20"/>
          <w:szCs w:val="20"/>
          <w:lang w:val="vi-VN" w:eastAsia="ar-SA"/>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743"/>
        <w:gridCol w:w="8268"/>
      </w:tblGrid>
      <w:tr w:rsidR="000558AA" w:rsidRPr="004F3DEA" w:rsidTr="00A272F8">
        <w:tc>
          <w:tcPr>
            <w:tcW w:w="5000" w:type="pct"/>
            <w:gridSpan w:val="2"/>
          </w:tcPr>
          <w:p w:rsidR="000558AA" w:rsidRPr="004F3DEA" w:rsidRDefault="000558AA" w:rsidP="00A272F8">
            <w:pPr>
              <w:adjustRightInd w:val="0"/>
              <w:snapToGrid w:val="0"/>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 tên thành viên liên danh: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588"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Hình thức đầu tư dự án</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theo hình thức PPP</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rPr>
              <w:t xml:space="preserve">  </w:t>
            </w:r>
            <w:r w:rsidRPr="004F3DEA">
              <w:rPr>
                <w:rFonts w:ascii="Arial" w:hAnsi="Arial" w:cs="Arial"/>
                <w:color w:val="000000" w:themeColor="text1"/>
                <w:sz w:val="20"/>
                <w:szCs w:val="20"/>
              </w:rPr>
              <w:t xml:space="preserve">Đầu tư không theo hình thức PPP </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Quốc gia thực hiện dự án:</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588" w:type="pct"/>
          </w:tcPr>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0558AA" w:rsidRPr="004F3DEA" w:rsidRDefault="000558AA" w:rsidP="00A272F8">
            <w:pPr>
              <w:tabs>
                <w:tab w:val="left" w:pos="2196"/>
                <w:tab w:val="left" w:pos="4140"/>
              </w:tabs>
              <w:adjustRightInd w:val="0"/>
              <w:snapToGrid w:val="0"/>
              <w:jc w:val="both"/>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0558AA" w:rsidRPr="004F3DEA" w:rsidRDefault="000558AA" w:rsidP="00A272F8">
            <w:pPr>
              <w:tabs>
                <w:tab w:val="left" w:pos="2196"/>
                <w:tab w:val="left" w:pos="4140"/>
              </w:tabs>
              <w:adjustRightInd w:val="0"/>
              <w:snapToGrid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r w:rsidRPr="004F3DEA">
              <w:rPr>
                <w:rFonts w:ascii="Arial" w:hAnsi="Arial" w:cs="Arial"/>
                <w:color w:val="000000" w:themeColor="text1"/>
                <w:spacing w:val="-6"/>
                <w:sz w:val="20"/>
                <w:szCs w:val="20"/>
                <w:lang w:val="vi-VN"/>
              </w:rPr>
              <w:t xml:space="preserve">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7</w:t>
            </w: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 đại diện chủ đầu tư (đối với gói thầu</w:t>
            </w:r>
          </w:p>
          <w:p w:rsidR="000558AA" w:rsidRPr="004F3DEA" w:rsidRDefault="000558AA"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0558AA" w:rsidRPr="004F3DEA" w:rsidRDefault="000558AA"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0558AA" w:rsidRPr="004F3DEA" w:rsidRDefault="000558AA"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lastRenderedPageBreak/>
              <w:t>Fax:</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8</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8.1</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đầu tư góp vốn chủ sở hữu vào dự án</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w:t>
            </w:r>
            <w:r w:rsidRPr="004F3DEA">
              <w:rPr>
                <w:rFonts w:ascii="Arial" w:hAnsi="Arial" w:cs="Arial"/>
                <w:color w:val="000000" w:themeColor="text1"/>
                <w:sz w:val="20"/>
                <w:szCs w:val="20"/>
              </w:rPr>
              <w:t>:</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Quy mô công suất:</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Cấp công trình: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Số lượng, chủng loại hàng hóa, dịch vụ được cung cấp:</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Tỷ lệ góp vốn (trường hợp nhà đầu tư là liên danh): </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 đã được huy động:</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Vốn vay đã được huy động:</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Mô tả ngắn gọn về điểm tương đồng của dự án đã thực hiện này với dự án đang lựa chọn nhà đầu tư:</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VND</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VND</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Tiến độ, chất lượng thực hiện dự án</w:t>
            </w:r>
            <w:r w:rsidRPr="004F3DEA">
              <w:rPr>
                <w:rFonts w:ascii="Arial" w:hAnsi="Arial" w:cs="Arial"/>
                <w:color w:val="000000" w:themeColor="text1"/>
                <w:sz w:val="20"/>
                <w:szCs w:val="20"/>
                <w:vertAlign w:val="superscript"/>
              </w:rPr>
              <w:t>(7)</w:t>
            </w:r>
            <w:r w:rsidRPr="004F3DEA">
              <w:rPr>
                <w:rFonts w:ascii="Arial" w:hAnsi="Arial" w:cs="Arial"/>
                <w:color w:val="000000" w:themeColor="text1"/>
                <w:sz w:val="20"/>
                <w:szCs w:val="20"/>
              </w:rPr>
              <w:t>:</w:t>
            </w:r>
          </w:p>
          <w:p w:rsidR="000558AA" w:rsidRPr="004F3DEA" w:rsidRDefault="000558AA"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pacing w:val="-2"/>
                <w:sz w:val="20"/>
                <w:szCs w:val="20"/>
                <w:lang w:val="it-IT"/>
              </w:rPr>
              <w:t>nghiệm thu hạng mục công trình</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số lượng, giá trị hạng mục công trình đã được nghiệm thu hoàn thành].</w:t>
            </w:r>
          </w:p>
          <w:p w:rsidR="000558AA" w:rsidRPr="004F3DEA" w:rsidRDefault="000558AA"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0558AA" w:rsidRPr="004F3DEA" w:rsidRDefault="000558AA"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0558AA" w:rsidRPr="004F3DEA" w:rsidRDefault="000558AA"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thời gian vận hành kể từ ngày dự án, công trình chuyển sang giai đoạn vận hành].</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8.2</w:t>
            </w: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án/gói thầu/hợp đồng với vai trò nhà thầu</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Tổng mức đầu tư:</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lang w:val="it-IT"/>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đã tham gia thực hiện:</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lang w:val="it-IT"/>
              </w:rPr>
            </w:pPr>
          </w:p>
        </w:tc>
        <w:tc>
          <w:tcPr>
            <w:tcW w:w="4588" w:type="pct"/>
          </w:tcPr>
          <w:p w:rsidR="000558AA" w:rsidRPr="004F3DEA" w:rsidRDefault="000558AA"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(8)</w:t>
            </w:r>
            <w:r w:rsidRPr="004F3DEA">
              <w:rPr>
                <w:rFonts w:ascii="Arial" w:hAnsi="Arial" w:cs="Arial"/>
                <w:color w:val="000000" w:themeColor="text1"/>
                <w:sz w:val="20"/>
                <w:szCs w:val="20"/>
                <w:lang w:val="it-IT"/>
              </w:rPr>
              <w:t>:</w:t>
            </w:r>
          </w:p>
          <w:p w:rsidR="000558AA" w:rsidRPr="004F3DEA" w:rsidRDefault="000558AA" w:rsidP="00A272F8">
            <w:pPr>
              <w:tabs>
                <w:tab w:val="left" w:pos="350"/>
              </w:tabs>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toàn bộ công trình</w:t>
            </w:r>
            <w:r w:rsidRPr="004F3DEA">
              <w:rPr>
                <w:rFonts w:ascii="Arial" w:hAnsi="Arial" w:cs="Arial"/>
                <w:color w:val="000000" w:themeColor="text1"/>
                <w:sz w:val="20"/>
                <w:szCs w:val="20"/>
                <w:lang w:val="it-IT"/>
              </w:rPr>
              <w:t xml:space="preserve">, hạng mục công trình đủ điều kiện đưa vào khai thác, sử dụng. </w:t>
            </w:r>
          </w:p>
          <w:p w:rsidR="000558AA" w:rsidRPr="004F3DEA" w:rsidRDefault="000558AA" w:rsidP="00A272F8">
            <w:pPr>
              <w:tabs>
                <w:tab w:val="left" w:pos="350"/>
              </w:tabs>
              <w:adjustRightInd w:val="0"/>
              <w:snapToGrid w:val="0"/>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0558AA" w:rsidRPr="004F3DEA" w:rsidRDefault="000558AA" w:rsidP="00A272F8">
            <w:pPr>
              <w:tabs>
                <w:tab w:val="left" w:pos="350"/>
              </w:tabs>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0558AA" w:rsidRPr="004F3DEA" w:rsidRDefault="000558AA" w:rsidP="00A272F8">
            <w:pPr>
              <w:tabs>
                <w:tab w:val="left" w:pos="350"/>
              </w:tabs>
              <w:adjustRightInd w:val="0"/>
              <w:snapToGrid w:val="0"/>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thời gian vận hành kể từ ngày dự án, công trình chuyển sang giai đoạn vận hành].</w:t>
            </w:r>
          </w:p>
          <w:p w:rsidR="000558AA" w:rsidRPr="004F3DEA" w:rsidRDefault="000558AA" w:rsidP="00A272F8">
            <w:pPr>
              <w:widowControl w:val="0"/>
              <w:suppressAutoHyphens/>
              <w:autoSpaceDE w:val="0"/>
              <w:adjustRightInd w:val="0"/>
              <w:snapToGrid w:val="0"/>
              <w:jc w:val="both"/>
              <w:rPr>
                <w:rFonts w:ascii="Arial" w:eastAsia="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lang w:val="it-IT"/>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0558AA" w:rsidRPr="004F3DEA" w:rsidTr="00A272F8">
        <w:tc>
          <w:tcPr>
            <w:tcW w:w="412" w:type="pct"/>
          </w:tcPr>
          <w:p w:rsidR="000558AA" w:rsidRPr="004F3DEA" w:rsidRDefault="000558AA" w:rsidP="00A272F8">
            <w:pPr>
              <w:adjustRightInd w:val="0"/>
              <w:snapToGrid w:val="0"/>
              <w:jc w:val="center"/>
              <w:rPr>
                <w:rFonts w:ascii="Arial" w:hAnsi="Arial" w:cs="Arial"/>
                <w:color w:val="000000" w:themeColor="text1"/>
                <w:sz w:val="20"/>
                <w:szCs w:val="20"/>
                <w:lang w:val="it-IT"/>
              </w:rPr>
            </w:pPr>
          </w:p>
        </w:tc>
        <w:tc>
          <w:tcPr>
            <w:tcW w:w="4588" w:type="pct"/>
          </w:tcPr>
          <w:p w:rsidR="000558AA" w:rsidRPr="004F3DEA" w:rsidRDefault="000558AA" w:rsidP="00A272F8">
            <w:pPr>
              <w:widowControl w:val="0"/>
              <w:suppressAutoHyphens/>
              <w:autoSpaceDE w:val="0"/>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0558AA" w:rsidRPr="004F3DEA" w:rsidRDefault="000558AA" w:rsidP="000558AA">
      <w:pPr>
        <w:tabs>
          <w:tab w:val="left" w:pos="6118"/>
        </w:tabs>
        <w:suppressAutoHyphens/>
        <w:adjustRightInd w:val="0"/>
        <w:snapToGrid w:val="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2. Dự án/gói thầu/hợp đồng số 02:</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it-IT" w:eastAsia="ar-SA"/>
        </w:rPr>
        <w:t>[ghi tên dự án/gói thầu/hợp đồng]</w:t>
      </w:r>
    </w:p>
    <w:p w:rsidR="000558AA" w:rsidRPr="004F3DEA" w:rsidRDefault="000558AA" w:rsidP="000558AA">
      <w:pPr>
        <w:adjustRightInd w:val="0"/>
        <w:snapToGrid w:val="0"/>
        <w:rPr>
          <w:rFonts w:ascii="Arial" w:hAnsi="Arial" w:cs="Arial"/>
          <w:color w:val="000000" w:themeColor="text1"/>
          <w:sz w:val="20"/>
          <w:szCs w:val="20"/>
          <w:lang w:val="it-IT"/>
        </w:rPr>
      </w:pPr>
    </w:p>
    <w:p w:rsidR="000558AA" w:rsidRPr="004F3DEA" w:rsidRDefault="000558AA" w:rsidP="000558AA">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0558AA" w:rsidRPr="004F3DEA" w:rsidRDefault="000558AA" w:rsidP="000558AA">
      <w:pPr>
        <w:adjustRightInd w:val="0"/>
        <w:snapToGrid w:val="0"/>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0558AA" w:rsidRPr="004F3DEA" w:rsidRDefault="000558AA" w:rsidP="000558AA">
      <w:pPr>
        <w:adjustRightInd w:val="0"/>
        <w:snapToGrid w:val="0"/>
        <w:jc w:val="both"/>
        <w:rPr>
          <w:rFonts w:ascii="Arial" w:hAnsi="Arial" w:cs="Arial"/>
          <w:color w:val="000000" w:themeColor="text1"/>
          <w:sz w:val="20"/>
          <w:szCs w:val="20"/>
          <w:lang w:val="sv-SE"/>
        </w:rPr>
      </w:pP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bookmarkStart w:id="82" w:name="_Toc460510697"/>
      <w:bookmarkStart w:id="83" w:name="_Toc462836612"/>
      <w:bookmarkStart w:id="84" w:name="_Toc40173427"/>
      <w:bookmarkStart w:id="85" w:name="_Toc40173508"/>
      <w:bookmarkStart w:id="86" w:name="_Toc40173597"/>
      <w:r w:rsidRPr="004F3DEA">
        <w:rPr>
          <w:rFonts w:ascii="Arial" w:hAnsi="Arial" w:cs="Arial"/>
          <w:color w:val="000000" w:themeColor="text1"/>
          <w:sz w:val="20"/>
          <w:szCs w:val="20"/>
          <w:lang w:val="sv-SE"/>
        </w:rPr>
        <w:t>(1) Trường hợp nhà đầu tư liên danh thì từng thành viên liên danh phải kê khai theo Mẫu này.</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Nhà đầu tư chịu trách nhiệm trước pháp luật về tính chính xác, hợp pháp của các số liệu, tài liệu cung cấp liên quan đến vốn chủ sở hữu, phân bổ vốn chủ sở hữu cho các dự án và các khoản đầu tư tài chính dài hạn đang thực hiện, phương án huy động vốn chủ sở hữu theo tiến độ thực hiện dự án PPP kê khai tại HSDST. Trường hợp phát hiện thông tin kê khai là không chính xác, làm sai lệch kết quả đánh giá thì sẽ bị coi là gian lận theo quy định tại khoản 11 Điều 10 Luật PPP và bị xử lý theo quy định tại Mục 42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Căn cứ tiêu chuẩn đánh giá trong hồ sơ mời sơ tuyển, bên mời thầu bổ sung các thông tin phù hợp.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Căn cứ tiêu chuẩn đánh giá, bên mời thầu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sidDel="00B90A6C">
        <w:rPr>
          <w:rFonts w:ascii="Arial" w:hAnsi="Arial" w:cs="Arial"/>
          <w:color w:val="000000" w:themeColor="text1"/>
          <w:sz w:val="20"/>
          <w:szCs w:val="20"/>
          <w:lang w:val="sv-SE"/>
        </w:rPr>
        <w:t xml:space="preserve"> </w:t>
      </w:r>
      <w:bookmarkEnd w:id="82"/>
      <w:bookmarkEnd w:id="83"/>
      <w:bookmarkEnd w:id="84"/>
      <w:bookmarkEnd w:id="85"/>
      <w:bookmarkEnd w:id="86"/>
      <w:r w:rsidRPr="004F3DEA">
        <w:rPr>
          <w:rFonts w:ascii="Arial" w:hAnsi="Arial" w:cs="Arial"/>
          <w:color w:val="000000" w:themeColor="text1"/>
          <w:sz w:val="20"/>
          <w:szCs w:val="20"/>
          <w:lang w:val="sv-SE"/>
        </w:rPr>
        <w:t>(6) Bên mời thầu có thể điều chỉnh, bổ sung yêu cầu kê khai thông tin tại Mẫu này để phù hợp với tiêu chuẩn đánh giá về kinh nghiệm của nhà đầu tư.</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(7), (8) Nhà đầu tư cung cấp tài liệu được cấp có thẩm quyền xác nhận công trình, hạng mục công trình được nghiệm thu giai đoạn thi công xây dựng hoặc bộ phận công trình xây dựng theo quy định của pháp luật về xây dựng; xác nhận công trình, hạng mục công trình được nghiệm thu, 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Hợp đồng ký kết giữa cơ quan có thẩm quyền và nhà đầu tư (đối với dự án, gói thầu có hợp đồng đã ký kết).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0558AA" w:rsidRPr="004F3DEA" w:rsidRDefault="000558AA" w:rsidP="000558AA">
      <w:pPr>
        <w:adjustRightInd w:val="0"/>
        <w:snapToGrid w:val="0"/>
        <w:jc w:val="right"/>
        <w:rPr>
          <w:rFonts w:ascii="Arial" w:hAnsi="Arial" w:cs="Arial"/>
          <w:b/>
          <w:color w:val="000000" w:themeColor="text1"/>
          <w:w w:val="0"/>
          <w:sz w:val="20"/>
          <w:szCs w:val="20"/>
          <w:lang w:val="sv-SE"/>
        </w:rPr>
      </w:pPr>
      <w:r w:rsidRPr="004F3DEA">
        <w:rPr>
          <w:rFonts w:ascii="Arial" w:hAnsi="Arial" w:cs="Arial"/>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06</w:t>
      </w:r>
    </w:p>
    <w:p w:rsidR="000558AA" w:rsidRPr="004F3DEA" w:rsidRDefault="000558AA" w:rsidP="000558AA">
      <w:pPr>
        <w:tabs>
          <w:tab w:val="left" w:pos="567"/>
        </w:tabs>
        <w:suppressAutoHyphens/>
        <w:adjustRightInd w:val="0"/>
        <w:snapToGrid w:val="0"/>
        <w:jc w:val="center"/>
        <w:rPr>
          <w:rFonts w:ascii="Arial" w:eastAsia="Times New Roman" w:hAnsi="Arial" w:cs="Arial"/>
          <w:b/>
          <w:color w:val="000000" w:themeColor="text1"/>
          <w:w w:val="0"/>
          <w:sz w:val="20"/>
          <w:szCs w:val="20"/>
          <w:lang w:val="sv-SE" w:eastAsia="ar-SA"/>
        </w:rPr>
      </w:pPr>
      <w:bookmarkStart w:id="87" w:name="_Hlk82875191"/>
      <w:r w:rsidRPr="004F3DEA">
        <w:rPr>
          <w:rFonts w:ascii="Arial" w:eastAsia="Times New Roman" w:hAnsi="Arial" w:cs="Arial"/>
          <w:b/>
          <w:color w:val="000000" w:themeColor="text1"/>
          <w:w w:val="0"/>
          <w:sz w:val="20"/>
          <w:szCs w:val="20"/>
          <w:lang w:val="sv-SE" w:eastAsia="ar-SA"/>
        </w:rPr>
        <w:t xml:space="preserve">ĐỀ XUẤT VỀ KỸ THUẬT </w:t>
      </w:r>
    </w:p>
    <w:p w:rsidR="000558AA" w:rsidRPr="004F3DEA" w:rsidRDefault="000558AA" w:rsidP="000558AA">
      <w:pPr>
        <w:tabs>
          <w:tab w:val="left" w:pos="567"/>
        </w:tabs>
        <w:suppressAutoHyphens/>
        <w:adjustRightInd w:val="0"/>
        <w:snapToGrid w:val="0"/>
        <w:jc w:val="center"/>
        <w:rPr>
          <w:rFonts w:ascii="Arial" w:eastAsia="Times New Roman" w:hAnsi="Arial" w:cs="Arial"/>
          <w:b/>
          <w:color w:val="000000" w:themeColor="text1"/>
          <w:w w:val="0"/>
          <w:sz w:val="20"/>
          <w:szCs w:val="20"/>
          <w:lang w:val="sv-SE" w:eastAsia="ar-SA"/>
        </w:rPr>
      </w:pPr>
    </w:p>
    <w:p w:rsidR="000558AA" w:rsidRPr="004F3DEA" w:rsidRDefault="000558AA" w:rsidP="000558AA">
      <w:pPr>
        <w:suppressAutoHyphens/>
        <w:adjustRightInd w:val="0"/>
        <w:snapToGrid w:val="0"/>
        <w:spacing w:after="120"/>
        <w:ind w:firstLine="720"/>
        <w:jc w:val="both"/>
        <w:rPr>
          <w:rFonts w:ascii="Arial" w:eastAsia="Times New Roman" w:hAnsi="Arial" w:cs="Arial"/>
          <w:i/>
          <w:color w:val="000000" w:themeColor="text1"/>
          <w:w w:val="0"/>
          <w:sz w:val="20"/>
          <w:szCs w:val="20"/>
          <w:lang w:val="sv-SE" w:eastAsia="ar-SA"/>
        </w:rPr>
      </w:pPr>
      <w:r w:rsidRPr="004F3DEA">
        <w:rPr>
          <w:rFonts w:ascii="Arial" w:eastAsia="Times New Roman" w:hAnsi="Arial" w:cs="Arial"/>
          <w:i/>
          <w:color w:val="000000" w:themeColor="text1"/>
          <w:sz w:val="20"/>
          <w:szCs w:val="20"/>
          <w:lang w:val="vi-VN" w:eastAsia="ar-SA"/>
        </w:rPr>
        <w:t>Căn cứ quy mô, tính chất và loại hợp đồng dự án cụ thể</w:t>
      </w:r>
      <w:r w:rsidRPr="004F3DEA">
        <w:rPr>
          <w:rFonts w:ascii="Arial" w:eastAsia="Times New Roman" w:hAnsi="Arial" w:cs="Arial"/>
          <w:i/>
          <w:color w:val="000000" w:themeColor="text1"/>
          <w:sz w:val="20"/>
          <w:szCs w:val="20"/>
          <w:lang w:val="sv-SE" w:eastAsia="ar-SA"/>
        </w:rPr>
        <w:t xml:space="preserve"> và </w:t>
      </w:r>
      <w:r w:rsidRPr="004F3DEA">
        <w:rPr>
          <w:rFonts w:ascii="Arial" w:eastAsia="Times New Roman" w:hAnsi="Arial" w:cs="Arial"/>
          <w:i/>
          <w:color w:val="000000" w:themeColor="text1"/>
          <w:w w:val="0"/>
          <w:sz w:val="20"/>
          <w:szCs w:val="20"/>
          <w:lang w:val="sv-SE" w:eastAsia="ar-SA"/>
        </w:rPr>
        <w:t>tiêu chuẩn đánh giá HSĐXKT</w:t>
      </w:r>
      <w:r w:rsidRPr="004F3DEA">
        <w:rPr>
          <w:rFonts w:ascii="Arial" w:eastAsia="Times New Roman" w:hAnsi="Arial" w:cs="Arial"/>
          <w:i/>
          <w:color w:val="000000" w:themeColor="text1"/>
          <w:sz w:val="20"/>
          <w:szCs w:val="20"/>
          <w:lang w:val="sv-SE" w:eastAsia="ar-SA"/>
        </w:rPr>
        <w:t>, b</w:t>
      </w:r>
      <w:r w:rsidRPr="004F3DEA">
        <w:rPr>
          <w:rFonts w:ascii="Arial" w:eastAsia="Times New Roman" w:hAnsi="Arial" w:cs="Arial"/>
          <w:i/>
          <w:color w:val="000000" w:themeColor="text1"/>
          <w:sz w:val="20"/>
          <w:szCs w:val="20"/>
          <w:lang w:val="vi-VN" w:eastAsia="ar-SA"/>
        </w:rPr>
        <w:t xml:space="preserve">ên mời thầu yêu cầu </w:t>
      </w:r>
      <w:r w:rsidRPr="004F3DEA">
        <w:rPr>
          <w:rFonts w:ascii="Arial" w:eastAsia="Times New Roman" w:hAnsi="Arial" w:cs="Arial"/>
          <w:i/>
          <w:color w:val="000000" w:themeColor="text1"/>
          <w:w w:val="0"/>
          <w:sz w:val="20"/>
          <w:szCs w:val="20"/>
          <w:lang w:val="sv-SE" w:eastAsia="ar-SA"/>
        </w:rPr>
        <w:t>nhà đầu tư chuẩn bị các nội dung, biểu mẫu đề xuất về mặt kỹ thuật và các tài liệu thuyết minh đính kèm (nếu có) làm cơ sở để đánh giá HSĐXKT, gồm các nội dung sau đây:</w:t>
      </w:r>
    </w:p>
    <w:p w:rsidR="000558AA" w:rsidRPr="004F3DEA" w:rsidRDefault="000558AA" w:rsidP="000558AA">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 xml:space="preserve">a) Kế hoạch và phương pháp triển khai thực hiện dự án bảo đảm cung cấp công trình dự án, sản phẩm hoặc dịch vụ liên tục, ổn định với chất lượng được xác định tại báo cáo nghiên cứu </w:t>
      </w:r>
      <w:r w:rsidRPr="004F3DEA">
        <w:rPr>
          <w:rFonts w:ascii="Arial" w:eastAsia="Times New Roman" w:hAnsi="Arial" w:cs="Arial"/>
          <w:i/>
          <w:color w:val="000000" w:themeColor="text1"/>
          <w:sz w:val="20"/>
          <w:szCs w:val="20"/>
          <w:lang w:val="sv-SE" w:eastAsia="ar-SA"/>
        </w:rPr>
        <w:t xml:space="preserve">tiền </w:t>
      </w:r>
      <w:r w:rsidRPr="004F3DEA">
        <w:rPr>
          <w:rFonts w:ascii="Arial" w:eastAsia="Times New Roman" w:hAnsi="Arial" w:cs="Arial"/>
          <w:i/>
          <w:color w:val="000000" w:themeColor="text1"/>
          <w:sz w:val="20"/>
          <w:szCs w:val="20"/>
          <w:lang w:val="vi-VN" w:eastAsia="ar-SA"/>
        </w:rPr>
        <w:t>khả thi</w:t>
      </w:r>
      <w:r w:rsidRPr="004F3DEA">
        <w:rPr>
          <w:rFonts w:ascii="Arial" w:eastAsia="Times New Roman" w:hAnsi="Arial" w:cs="Arial"/>
          <w:i/>
          <w:color w:val="000000" w:themeColor="text1"/>
          <w:sz w:val="20"/>
          <w:szCs w:val="20"/>
          <w:lang w:val="sv-SE" w:eastAsia="ar-SA"/>
        </w:rPr>
        <w:t xml:space="preserve">, </w:t>
      </w:r>
      <w:r w:rsidRPr="004F3DEA">
        <w:rPr>
          <w:rFonts w:ascii="Arial" w:eastAsia="Times New Roman" w:hAnsi="Arial" w:cs="Arial"/>
          <w:i/>
          <w:color w:val="000000" w:themeColor="text1"/>
          <w:sz w:val="20"/>
          <w:szCs w:val="20"/>
          <w:lang w:val="vi-VN" w:eastAsia="ar-SA"/>
        </w:rPr>
        <w:t>báo cáo nghiên cứu khả thi;</w:t>
      </w:r>
    </w:p>
    <w:p w:rsidR="000558AA" w:rsidRPr="004F3DEA" w:rsidRDefault="000558AA" w:rsidP="000558AA">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b) Phương án kỹ thuật, giải pháp công nghệ trên cơ sở yêu cầu về kỹ thuật, chất lượng công trình dự án, sản phẩm hoặc dịch vụ cung cấp được xác định tại báo cáo nghiên cứu khả thi;</w:t>
      </w:r>
    </w:p>
    <w:p w:rsidR="000558AA" w:rsidRPr="004F3DEA" w:rsidRDefault="000558AA" w:rsidP="000558AA">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c) Phương án vận hành, quản lý, kinh doanh, bảo trì, bảo dưỡng công trình dự án;</w:t>
      </w:r>
    </w:p>
    <w:p w:rsidR="000558AA" w:rsidRPr="004F3DEA" w:rsidRDefault="000558AA" w:rsidP="000558AA">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d) Các yêu cầu về môi trường, an toàn được xem xét trên cơ sở các tiêu chuẩn, quy chuẩn về môi trường theo quy định của pháp luật về môi trường;</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đ) Phương án quản lý rủi ro của nhà đầu tư trong quá trình triển khai thực hiện dự án.</w:t>
      </w:r>
    </w:p>
    <w:p w:rsidR="000558AA" w:rsidRPr="004F3DEA" w:rsidRDefault="000558AA" w:rsidP="000558AA">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bookmarkStart w:id="88" w:name="_Hlk178083949"/>
      <w:r w:rsidRPr="004F3DEA">
        <w:rPr>
          <w:rFonts w:ascii="Arial" w:eastAsia="Times New Roman" w:hAnsi="Arial" w:cs="Arial"/>
          <w:i/>
          <w:color w:val="000000" w:themeColor="text1"/>
          <w:sz w:val="20"/>
          <w:szCs w:val="20"/>
          <w:lang w:val="vi-VN" w:eastAsia="ar-SA"/>
        </w:rPr>
        <w:t>e) Nội dung khác (nếu có).</w:t>
      </w:r>
      <w:bookmarkEnd w:id="87"/>
      <w:bookmarkEnd w:id="88"/>
    </w:p>
    <w:p w:rsidR="000558AA" w:rsidRPr="004F3DEA" w:rsidRDefault="000558AA" w:rsidP="000558AA">
      <w:pPr>
        <w:tabs>
          <w:tab w:val="left" w:pos="567"/>
        </w:tabs>
        <w:suppressAutoHyphens/>
        <w:adjustRightInd w:val="0"/>
        <w:snapToGrid w:val="0"/>
        <w:jc w:val="right"/>
        <w:rPr>
          <w:rFonts w:ascii="Arial" w:eastAsia="Times New Roman" w:hAnsi="Arial" w:cs="Arial"/>
          <w:b/>
          <w:color w:val="000000" w:themeColor="text1"/>
          <w:w w:val="0"/>
          <w:sz w:val="20"/>
          <w:szCs w:val="20"/>
          <w:lang w:val="sv-SE" w:eastAsia="ar-SA"/>
        </w:rPr>
      </w:pPr>
      <w:r w:rsidRPr="004F3DEA">
        <w:rPr>
          <w:rFonts w:ascii="Arial" w:eastAsia="Times New Roman" w:hAnsi="Arial" w:cs="Arial"/>
          <w:bCs/>
          <w:noProof/>
          <w:color w:val="000000" w:themeColor="text1"/>
          <w:w w:val="0"/>
          <w:sz w:val="20"/>
          <w:szCs w:val="20"/>
          <w:lang w:val="it-IT" w:eastAsia="ar-SA"/>
        </w:rPr>
        <w:br w:type="page"/>
      </w:r>
      <w:r w:rsidRPr="004F3DEA">
        <w:rPr>
          <w:rFonts w:ascii="Arial" w:eastAsia="Times New Roman" w:hAnsi="Arial" w:cs="Arial"/>
          <w:b/>
          <w:color w:val="000000" w:themeColor="text1"/>
          <w:w w:val="0"/>
          <w:sz w:val="20"/>
          <w:szCs w:val="20"/>
          <w:lang w:val="sv-SE" w:eastAsia="ar-SA"/>
        </w:rPr>
        <w:lastRenderedPageBreak/>
        <w:t>Mẫu số 07</w:t>
      </w:r>
    </w:p>
    <w:p w:rsidR="000558AA" w:rsidRPr="004F3DEA" w:rsidRDefault="000558AA" w:rsidP="000558AA">
      <w:pPr>
        <w:tabs>
          <w:tab w:val="left" w:pos="567"/>
        </w:tabs>
        <w:suppressAutoHyphens/>
        <w:adjustRightInd w:val="0"/>
        <w:snapToGrid w:val="0"/>
        <w:jc w:val="center"/>
        <w:rPr>
          <w:rFonts w:ascii="Arial" w:eastAsia="Times New Roman" w:hAnsi="Arial" w:cs="Arial"/>
          <w:bCs/>
          <w:noProof/>
          <w:color w:val="000000" w:themeColor="text1"/>
          <w:w w:val="0"/>
          <w:sz w:val="20"/>
          <w:szCs w:val="20"/>
          <w:vertAlign w:val="superscript"/>
          <w:lang w:val="it-IT" w:eastAsia="ar-SA"/>
        </w:rPr>
      </w:pPr>
      <w:r w:rsidRPr="004F3DEA">
        <w:rPr>
          <w:rFonts w:ascii="Arial" w:eastAsia="Times New Roman" w:hAnsi="Arial" w:cs="Arial"/>
          <w:b/>
          <w:color w:val="000000" w:themeColor="text1"/>
          <w:w w:val="0"/>
          <w:sz w:val="20"/>
          <w:szCs w:val="20"/>
          <w:lang w:val="sv-SE" w:eastAsia="ar-SA"/>
        </w:rPr>
        <w:t xml:space="preserve"> BẢO LÃNH DỰ THẦU </w:t>
      </w:r>
      <w:r w:rsidRPr="004F3DEA">
        <w:rPr>
          <w:rFonts w:ascii="Arial" w:eastAsia="Times New Roman" w:hAnsi="Arial" w:cs="Arial"/>
          <w:b/>
          <w:color w:val="000000" w:themeColor="text1"/>
          <w:w w:val="0"/>
          <w:sz w:val="20"/>
          <w:szCs w:val="20"/>
          <w:vertAlign w:val="superscript"/>
          <w:lang w:val="sv-SE" w:eastAsia="ar-SA"/>
        </w:rPr>
        <w:t>(1)</w:t>
      </w:r>
    </w:p>
    <w:p w:rsidR="000558AA" w:rsidRPr="004F3DEA" w:rsidRDefault="000558AA" w:rsidP="000558AA">
      <w:pPr>
        <w:widowControl w:val="0"/>
        <w:adjustRightInd w:val="0"/>
        <w:snapToGrid w:val="0"/>
        <w:jc w:val="center"/>
        <w:outlineLvl w:val="3"/>
        <w:rPr>
          <w:rFonts w:ascii="Arial" w:hAnsi="Arial" w:cs="Arial"/>
          <w:color w:val="000000" w:themeColor="text1"/>
          <w:sz w:val="20"/>
          <w:szCs w:val="20"/>
          <w:lang w:val="es-ES_tradnl"/>
        </w:rPr>
      </w:pPr>
    </w:p>
    <w:p w:rsidR="000558AA" w:rsidRPr="004F3DEA" w:rsidRDefault="000558AA" w:rsidP="000558AA">
      <w:pPr>
        <w:widowControl w:val="0"/>
        <w:adjustRightInd w:val="0"/>
        <w:snapToGrid w:val="0"/>
        <w:spacing w:after="120"/>
        <w:ind w:firstLine="720"/>
        <w:jc w:val="both"/>
        <w:rPr>
          <w:rFonts w:ascii="Arial" w:eastAsia="Times New Roman" w:hAnsi="Arial" w:cs="Arial"/>
          <w:i/>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Bên thụ hưởng:</w:t>
      </w:r>
      <w:r w:rsidRPr="004F3DEA">
        <w:rPr>
          <w:rFonts w:ascii="Arial" w:eastAsia="Times New Roman" w:hAnsi="Arial" w:cs="Arial"/>
          <w:color w:val="000000" w:themeColor="text1"/>
          <w:sz w:val="20"/>
          <w:szCs w:val="20"/>
          <w:u w:val="single"/>
          <w:lang w:val="es-ES_tradnl" w:eastAsia="en-US"/>
        </w:rPr>
        <w:t xml:space="preserve">            </w:t>
      </w:r>
      <w:r w:rsidRPr="004F3DEA">
        <w:rPr>
          <w:rFonts w:ascii="Arial" w:eastAsia="Times New Roman" w:hAnsi="Arial" w:cs="Arial"/>
          <w:i/>
          <w:color w:val="000000" w:themeColor="text1"/>
          <w:sz w:val="20"/>
          <w:szCs w:val="20"/>
          <w:lang w:val="es-ES_tradnl" w:eastAsia="en-US"/>
        </w:rPr>
        <w:t xml:space="preserve">[ghi tên và địa chỉ của bên mời thầu] </w:t>
      </w:r>
    </w:p>
    <w:p w:rsidR="000558AA" w:rsidRPr="004F3DEA" w:rsidRDefault="000558AA" w:rsidP="000558AA">
      <w:pPr>
        <w:widowControl w:val="0"/>
        <w:adjustRightInd w:val="0"/>
        <w:snapToGrid w:val="0"/>
        <w:ind w:firstLine="720"/>
        <w:jc w:val="both"/>
        <w:rPr>
          <w:rFonts w:ascii="Arial" w:eastAsia="Times New Roman" w:hAnsi="Arial" w:cs="Arial"/>
          <w:i/>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Ngày phát hành bảo lãnh:</w:t>
      </w:r>
      <w:r w:rsidRPr="004F3DEA">
        <w:rPr>
          <w:rFonts w:ascii="Arial" w:eastAsia="Times New Roman" w:hAnsi="Arial" w:cs="Arial"/>
          <w:color w:val="000000" w:themeColor="text1"/>
          <w:sz w:val="20"/>
          <w:szCs w:val="20"/>
          <w:u w:val="single"/>
          <w:lang w:val="es-ES_tradnl" w:eastAsia="en-US"/>
        </w:rPr>
        <w:t xml:space="preserve">            </w:t>
      </w:r>
      <w:r w:rsidRPr="004F3DEA">
        <w:rPr>
          <w:rFonts w:ascii="Arial" w:eastAsia="Times New Roman" w:hAnsi="Arial" w:cs="Arial"/>
          <w:i/>
          <w:color w:val="000000" w:themeColor="text1"/>
          <w:sz w:val="20"/>
          <w:szCs w:val="20"/>
          <w:lang w:val="es-ES_tradnl" w:eastAsia="en-US"/>
        </w:rPr>
        <w:t>[ghi ngày phát hành bảo lãnh]</w:t>
      </w:r>
    </w:p>
    <w:p w:rsidR="000558AA" w:rsidRPr="004F3DEA" w:rsidRDefault="000558AA" w:rsidP="000558AA">
      <w:pPr>
        <w:widowControl w:val="0"/>
        <w:adjustRightInd w:val="0"/>
        <w:snapToGrid w:val="0"/>
        <w:jc w:val="both"/>
        <w:rPr>
          <w:rFonts w:ascii="Arial" w:eastAsia="Times New Roman" w:hAnsi="Arial" w:cs="Arial"/>
          <w:b/>
          <w:color w:val="000000" w:themeColor="text1"/>
          <w:sz w:val="20"/>
          <w:szCs w:val="20"/>
          <w:lang w:val="es-ES_tradnl" w:eastAsia="en-US"/>
        </w:rPr>
      </w:pPr>
    </w:p>
    <w:p w:rsidR="000558AA" w:rsidRPr="004F3DEA" w:rsidRDefault="000558AA" w:rsidP="000558AA">
      <w:pPr>
        <w:widowControl w:val="0"/>
        <w:adjustRightInd w:val="0"/>
        <w:snapToGrid w:val="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BẢO LÃNH DỰ THẦU số:</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[ghi số trích yếu của Bảo lãnh dự thầu]</w:t>
      </w:r>
    </w:p>
    <w:p w:rsidR="000558AA" w:rsidRPr="004F3DEA" w:rsidRDefault="000558AA" w:rsidP="000558AA">
      <w:pPr>
        <w:widowControl w:val="0"/>
        <w:adjustRightInd w:val="0"/>
        <w:snapToGrid w:val="0"/>
        <w:jc w:val="both"/>
        <w:rPr>
          <w:rFonts w:ascii="Arial" w:eastAsia="Times New Roman" w:hAnsi="Arial" w:cs="Arial"/>
          <w:b/>
          <w:color w:val="000000" w:themeColor="text1"/>
          <w:sz w:val="20"/>
          <w:szCs w:val="20"/>
          <w:lang w:val="es-ES_tradnl" w:eastAsia="en-US"/>
        </w:rPr>
      </w:pPr>
    </w:p>
    <w:p w:rsidR="000558AA" w:rsidRPr="004F3DEA" w:rsidRDefault="000558AA" w:rsidP="000558AA">
      <w:pPr>
        <w:widowControl w:val="0"/>
        <w:adjustRightInd w:val="0"/>
        <w:snapToGrid w:val="0"/>
        <w:spacing w:after="120"/>
        <w:ind w:firstLine="720"/>
        <w:jc w:val="both"/>
        <w:rPr>
          <w:rFonts w:ascii="Arial" w:eastAsia="Times New Roman" w:hAnsi="Arial" w:cs="Arial"/>
          <w:i/>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Bên bảo lãnh:</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[ghi tên và địa chỉ nơi phát hành, nếu những thông tin này chưa được thể hiện ở phần tiêu đề trên giấy in]</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Chúng tôi được thông báo rằng </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[ghi tên nhà đầu tư theo đúng đơn dự thầu]</w:t>
      </w:r>
      <w:r w:rsidRPr="004F3DEA">
        <w:rPr>
          <w:rFonts w:ascii="Arial" w:eastAsia="Times New Roman" w:hAnsi="Arial" w:cs="Arial"/>
          <w:color w:val="000000" w:themeColor="text1"/>
          <w:sz w:val="20"/>
          <w:szCs w:val="20"/>
          <w:lang w:val="es-ES_tradnl" w:eastAsia="en-US"/>
        </w:rPr>
        <w:t xml:space="preserve"> (sau đây gọi là “Bên yêu cầu bảo lãnh”) sẽ tham gia lựa chọn nhà đầu tư dự án </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[ghi tên dự án] </w:t>
      </w:r>
      <w:r w:rsidRPr="004F3DEA">
        <w:rPr>
          <w:rFonts w:ascii="Arial" w:eastAsia="Times New Roman" w:hAnsi="Arial" w:cs="Arial"/>
          <w:color w:val="000000" w:themeColor="text1"/>
          <w:sz w:val="20"/>
          <w:szCs w:val="20"/>
          <w:lang w:val="es-ES_tradnl" w:eastAsia="en-US"/>
        </w:rPr>
        <w:t xml:space="preserve">theo Thư mời thầu số </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w:t>
      </w:r>
      <w:r w:rsidRPr="004F3DEA">
        <w:rPr>
          <w:rFonts w:ascii="Arial" w:eastAsia="Times New Roman" w:hAnsi="Arial" w:cs="Arial"/>
          <w:color w:val="000000" w:themeColor="text1"/>
          <w:sz w:val="20"/>
          <w:szCs w:val="20"/>
          <w:lang w:val="es-ES_tradnl" w:eastAsia="en-US"/>
        </w:rPr>
        <w:t xml:space="preserve"> ngày _____ </w:t>
      </w:r>
      <w:r w:rsidRPr="004F3DEA">
        <w:rPr>
          <w:rFonts w:ascii="Arial" w:eastAsia="Times New Roman" w:hAnsi="Arial" w:cs="Arial"/>
          <w:i/>
          <w:color w:val="000000" w:themeColor="text1"/>
          <w:sz w:val="20"/>
          <w:szCs w:val="20"/>
          <w:lang w:val="es-ES_tradnl" w:eastAsia="en-US"/>
        </w:rPr>
        <w:t>[ghi số hiệu, ngày phát hành Thư mời thầu]</w:t>
      </w:r>
      <w:r w:rsidRPr="004F3DEA">
        <w:rPr>
          <w:rFonts w:ascii="Arial" w:eastAsia="Times New Roman" w:hAnsi="Arial" w:cs="Arial"/>
          <w:color w:val="000000" w:themeColor="text1"/>
          <w:sz w:val="20"/>
          <w:szCs w:val="20"/>
          <w:lang w:val="es-ES_tradnl" w:eastAsia="en-US"/>
        </w:rPr>
        <w:t xml:space="preserve">. </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Chúng tôi cam kết với Bên thụ hưởng bảo lãnh cho nhà đầu tư tham gia đấu thầu dự án bằng một khoản tiền là ____ </w:t>
      </w:r>
      <w:r w:rsidRPr="004F3DEA">
        <w:rPr>
          <w:rFonts w:ascii="Arial" w:eastAsia="Times New Roman" w:hAnsi="Arial" w:cs="Arial"/>
          <w:i/>
          <w:color w:val="000000" w:themeColor="text1"/>
          <w:sz w:val="20"/>
          <w:szCs w:val="20"/>
          <w:lang w:val="es-ES_tradnl" w:eastAsia="en-US"/>
        </w:rPr>
        <w:t>[ghi rõ giá trị bằng số, bằng chữ và đồng tiền sử dụng]</w:t>
      </w:r>
      <w:r w:rsidRPr="004F3DEA">
        <w:rPr>
          <w:rFonts w:ascii="Arial" w:eastAsia="Times New Roman" w:hAnsi="Arial" w:cs="Arial"/>
          <w:color w:val="000000" w:themeColor="text1"/>
          <w:sz w:val="20"/>
          <w:szCs w:val="20"/>
          <w:lang w:val="es-ES_tradnl" w:eastAsia="en-US"/>
        </w:rPr>
        <w:t>.</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 w:eastAsia="en-US"/>
        </w:rPr>
        <w:t>Bảo lãnh này có hiệu lực trong ____</w:t>
      </w:r>
      <w:r w:rsidRPr="004F3DEA">
        <w:rPr>
          <w:rFonts w:ascii="Arial" w:eastAsia="Times New Roman" w:hAnsi="Arial" w:cs="Arial"/>
          <w:color w:val="000000" w:themeColor="text1"/>
          <w:sz w:val="20"/>
          <w:szCs w:val="20"/>
          <w:vertAlign w:val="superscript"/>
          <w:lang w:val="es-ES" w:eastAsia="en-US"/>
        </w:rPr>
        <w:t>(2)</w:t>
      </w:r>
      <w:r w:rsidRPr="004F3DEA">
        <w:rPr>
          <w:rFonts w:ascii="Arial" w:eastAsia="Times New Roman" w:hAnsi="Arial" w:cs="Arial"/>
          <w:color w:val="000000" w:themeColor="text1"/>
          <w:sz w:val="20"/>
          <w:szCs w:val="20"/>
          <w:lang w:val="es-ES" w:eastAsia="en-US"/>
        </w:rPr>
        <w:t xml:space="preserve"> ngày, kể từ ngày____tháng___ năm___</w:t>
      </w:r>
      <w:r w:rsidRPr="004F3DEA">
        <w:rPr>
          <w:rFonts w:ascii="Arial" w:eastAsia="Times New Roman" w:hAnsi="Arial" w:cs="Arial"/>
          <w:color w:val="000000" w:themeColor="text1"/>
          <w:sz w:val="20"/>
          <w:szCs w:val="20"/>
          <w:vertAlign w:val="superscript"/>
          <w:lang w:val="es-ES" w:eastAsia="en-US"/>
        </w:rPr>
        <w:t>(3)</w:t>
      </w:r>
      <w:r w:rsidRPr="004F3DEA">
        <w:rPr>
          <w:rFonts w:ascii="Arial" w:eastAsia="Times New Roman" w:hAnsi="Arial" w:cs="Arial"/>
          <w:color w:val="000000" w:themeColor="text1"/>
          <w:sz w:val="20"/>
          <w:szCs w:val="20"/>
          <w:lang w:val="es-ES" w:eastAsia="en-US"/>
        </w:rPr>
        <w:t>.</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Theo yêu cầu của Bên yêu cầu bảo lãnh, chúng tôi, với tư cách là Bên bảo lãnh, cam kết chắc chắn sẽ thanh toán cho Bên thụ hưởng một khoản tiền hay các khoản tiền với tổng số tiền là</w:t>
      </w:r>
      <w:r w:rsidRPr="004F3DEA">
        <w:rPr>
          <w:rFonts w:ascii="Arial" w:eastAsia="Times New Roman" w:hAnsi="Arial" w:cs="Arial"/>
          <w:color w:val="000000" w:themeColor="text1"/>
          <w:spacing w:val="4"/>
          <w:sz w:val="20"/>
          <w:szCs w:val="20"/>
          <w:lang w:val="es-ES" w:eastAsia="en-US"/>
        </w:rPr>
        <w:t xml:space="preserve">___ </w:t>
      </w:r>
      <w:r w:rsidRPr="004F3DEA">
        <w:rPr>
          <w:rFonts w:ascii="Arial" w:eastAsia="Times New Roman" w:hAnsi="Arial" w:cs="Arial"/>
          <w:i/>
          <w:color w:val="000000" w:themeColor="text1"/>
          <w:spacing w:val="4"/>
          <w:sz w:val="20"/>
          <w:szCs w:val="20"/>
          <w:lang w:val="es-ES_tradnl" w:eastAsia="en-US"/>
        </w:rPr>
        <w:t>[ghi bằng chữ] [ghi bằng số]</w:t>
      </w:r>
      <w:r w:rsidRPr="004F3DEA">
        <w:rPr>
          <w:rFonts w:ascii="Arial" w:eastAsia="Times New Roman" w:hAnsi="Arial" w:cs="Arial"/>
          <w:color w:val="000000" w:themeColor="text1"/>
          <w:spacing w:val="4"/>
          <w:sz w:val="20"/>
          <w:szCs w:val="20"/>
          <w:lang w:val="es-ES_tradnl" w:eastAsia="en-US"/>
        </w:rPr>
        <w:t xml:space="preserve"> khi nhận được văn bản thông báo nhà đầu tư vi phạm từ Bên thụ hưởng trong đó nêu rõ </w:t>
      </w:r>
      <w:r w:rsidRPr="004F3DEA">
        <w:rPr>
          <w:rFonts w:ascii="Arial" w:eastAsia="Times New Roman" w:hAnsi="Arial" w:cs="Arial"/>
          <w:color w:val="000000" w:themeColor="text1"/>
          <w:spacing w:val="4"/>
          <w:sz w:val="20"/>
          <w:szCs w:val="20"/>
          <w:vertAlign w:val="superscript"/>
          <w:lang w:val="es-ES_tradnl" w:eastAsia="en-US"/>
        </w:rPr>
        <w:t>(4)</w:t>
      </w:r>
      <w:r w:rsidRPr="004F3DEA">
        <w:rPr>
          <w:rFonts w:ascii="Arial" w:eastAsia="Times New Roman" w:hAnsi="Arial" w:cs="Arial"/>
          <w:color w:val="000000" w:themeColor="text1"/>
          <w:spacing w:val="4"/>
          <w:sz w:val="20"/>
          <w:szCs w:val="20"/>
          <w:lang w:val="es-ES_tradnl" w:eastAsia="en-US"/>
        </w:rPr>
        <w:t xml:space="preserve">: </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 xml:space="preserve">1. Nhà đầu tư rút </w:t>
      </w:r>
      <w:r w:rsidRPr="004F3DEA">
        <w:rPr>
          <w:rFonts w:ascii="Arial" w:eastAsia="Times New Roman" w:hAnsi="Arial" w:cs="Arial"/>
          <w:color w:val="000000" w:themeColor="text1"/>
          <w:spacing w:val="-4"/>
          <w:sz w:val="20"/>
          <w:szCs w:val="20"/>
          <w:lang w:val="es-ES" w:eastAsia="en-US"/>
        </w:rPr>
        <w:t>hồ sơ dự thầu (hồ sơ đề xuất về kỹ thuật, hồ sơ đề xuất về tài chính – thương mại)</w:t>
      </w:r>
      <w:r w:rsidRPr="004F3DEA">
        <w:rPr>
          <w:rFonts w:ascii="Arial" w:eastAsia="Times New Roman" w:hAnsi="Arial" w:cs="Arial"/>
          <w:color w:val="000000" w:themeColor="text1"/>
          <w:spacing w:val="4"/>
          <w:sz w:val="20"/>
          <w:szCs w:val="20"/>
          <w:lang w:val="es-ES_tradnl" w:eastAsia="en-US"/>
        </w:rPr>
        <w:t xml:space="preserve"> sau thời điểm đóng thầu và trong thời gian có hiệu lực của hồ sơ dự thầu;</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 xml:space="preserve">2. Nhà đầu tư vi phạm pháp luật về </w:t>
      </w:r>
      <w:r w:rsidRPr="004F3DEA">
        <w:rPr>
          <w:rFonts w:ascii="Arial" w:eastAsia="Times New Roman" w:hAnsi="Arial" w:cs="Arial"/>
          <w:color w:val="000000" w:themeColor="text1"/>
          <w:spacing w:val="4"/>
          <w:sz w:val="20"/>
          <w:szCs w:val="20"/>
          <w:lang w:val="vi-VN" w:eastAsia="en-US"/>
        </w:rPr>
        <w:t xml:space="preserve">đầu tư theo phương thức PPP </w:t>
      </w:r>
      <w:r w:rsidRPr="004F3DEA">
        <w:rPr>
          <w:rFonts w:ascii="Arial" w:eastAsia="Times New Roman" w:hAnsi="Arial" w:cs="Arial"/>
          <w:color w:val="000000" w:themeColor="text1"/>
          <w:spacing w:val="4"/>
          <w:sz w:val="20"/>
          <w:szCs w:val="20"/>
          <w:lang w:val="es-ES_tradnl" w:eastAsia="en-US"/>
        </w:rPr>
        <w:t>dẫn đến phải hủy thầu theo quy định tại điểm đ Mục 36.1 CDNĐT của hồ sơ mời thầu;</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3. Doanh nghiệp dự án PPP do nhà đầu tư được lựa chọn thành lập không thực hiện biện pháp bảo đảm thực hiện hợp đồng theo quy định tại Mục 40 CDNĐT của hồ sơ mời thầu;</w:t>
      </w:r>
    </w:p>
    <w:p w:rsidR="000558AA" w:rsidRPr="004F3DEA" w:rsidRDefault="000558AA" w:rsidP="000558AA">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0558AA" w:rsidRPr="004F3DEA" w:rsidRDefault="000558AA" w:rsidP="000558AA">
      <w:pPr>
        <w:widowControl w:val="0"/>
        <w:numPr>
          <w:ilvl w:val="1"/>
          <w:numId w:val="0"/>
        </w:numPr>
        <w:tabs>
          <w:tab w:val="left" w:pos="720"/>
        </w:tabs>
        <w:adjustRightInd w:val="0"/>
        <w:snapToGrid w:val="0"/>
        <w:spacing w:after="120"/>
        <w:ind w:firstLine="720"/>
        <w:jc w:val="both"/>
        <w:rPr>
          <w:rFonts w:ascii="Arial" w:eastAsia="Times New Roman" w:hAnsi="Arial" w:cs="Arial"/>
          <w:color w:val="000000" w:themeColor="text1"/>
          <w:spacing w:val="-4"/>
          <w:sz w:val="20"/>
          <w:szCs w:val="20"/>
          <w:lang w:val="es-ES"/>
        </w:rPr>
      </w:pPr>
      <w:r w:rsidRPr="004F3DEA">
        <w:rPr>
          <w:rFonts w:ascii="Arial" w:eastAsia="Times New Roman" w:hAnsi="Arial" w:cs="Arial"/>
          <w:color w:val="000000" w:themeColor="text1"/>
          <w:spacing w:val="-4"/>
          <w:sz w:val="20"/>
          <w:szCs w:val="20"/>
          <w:lang w:val="es-ES" w:eastAsia="en-US"/>
        </w:rPr>
        <w:t>Nếu bất kỳ thành viên nào trong liên danh vi phạm quy định</w:t>
      </w:r>
      <w:r w:rsidRPr="004F3DEA">
        <w:rPr>
          <w:rFonts w:ascii="Arial" w:eastAsia="Times New Roman" w:hAnsi="Arial" w:cs="Arial"/>
          <w:color w:val="000000" w:themeColor="text1"/>
          <w:spacing w:val="-4"/>
          <w:sz w:val="20"/>
          <w:szCs w:val="20"/>
          <w:lang w:val="es-ES"/>
        </w:rPr>
        <w:t xml:space="preserve"> của pháp luật dẫn đến không được hoàn trả bảo đảm dự thầu theo quy định</w:t>
      </w:r>
      <w:r w:rsidRPr="004F3DEA">
        <w:rPr>
          <w:rFonts w:ascii="Arial" w:eastAsia="Times New Roman" w:hAnsi="Arial" w:cs="Arial"/>
          <w:color w:val="000000" w:themeColor="text1"/>
          <w:spacing w:val="-4"/>
          <w:sz w:val="20"/>
          <w:szCs w:val="20"/>
          <w:lang w:val="es-ES" w:eastAsia="en-US"/>
        </w:rPr>
        <w:t xml:space="preserve"> tại Mục 17.5 </w:t>
      </w:r>
      <w:r w:rsidRPr="004F3DEA">
        <w:rPr>
          <w:rFonts w:ascii="Arial" w:eastAsia="Times New Roman" w:hAnsi="Arial" w:cs="Arial"/>
          <w:color w:val="000000" w:themeColor="text1"/>
          <w:spacing w:val="-4"/>
          <w:sz w:val="20"/>
          <w:szCs w:val="20"/>
          <w:lang w:val="es-ES"/>
        </w:rPr>
        <w:t>CDNĐT của hồ sơ mời thầu</w:t>
      </w:r>
      <w:r w:rsidRPr="004F3DEA">
        <w:rPr>
          <w:rFonts w:ascii="Arial" w:eastAsia="Times New Roman" w:hAnsi="Arial" w:cs="Arial"/>
          <w:color w:val="000000" w:themeColor="text1"/>
          <w:spacing w:val="-4"/>
          <w:sz w:val="20"/>
          <w:szCs w:val="20"/>
          <w:lang w:val="es-ES" w:eastAsia="en-US"/>
        </w:rPr>
        <w:t xml:space="preserve"> thì bảo đảm dự thầu của tất cả thành viên liên danh sẽ không được hoàn trả</w:t>
      </w:r>
      <w:r w:rsidRPr="004F3DEA">
        <w:rPr>
          <w:rFonts w:ascii="Arial" w:eastAsia="Times New Roman" w:hAnsi="Arial" w:cs="Arial"/>
          <w:color w:val="000000" w:themeColor="text1"/>
          <w:spacing w:val="-4"/>
          <w:sz w:val="20"/>
          <w:szCs w:val="20"/>
          <w:vertAlign w:val="superscript"/>
          <w:lang w:val="es-ES"/>
        </w:rPr>
        <w:t>(5)</w:t>
      </w:r>
      <w:r w:rsidRPr="004F3DEA">
        <w:rPr>
          <w:rFonts w:ascii="Arial" w:eastAsia="Times New Roman" w:hAnsi="Arial" w:cs="Arial"/>
          <w:color w:val="000000" w:themeColor="text1"/>
          <w:spacing w:val="-4"/>
          <w:sz w:val="20"/>
          <w:szCs w:val="20"/>
          <w:lang w:val="es-ES" w:eastAsia="en-US"/>
        </w:rPr>
        <w:t>.</w:t>
      </w:r>
    </w:p>
    <w:p w:rsidR="000558AA" w:rsidRPr="004F3DEA" w:rsidRDefault="000558AA" w:rsidP="000558AA">
      <w:pPr>
        <w:widowControl w:val="0"/>
        <w:tabs>
          <w:tab w:val="left" w:pos="0"/>
        </w:tabs>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0558AA" w:rsidRPr="004F3DEA" w:rsidRDefault="000558AA" w:rsidP="000558AA">
      <w:pPr>
        <w:widowControl w:val="0"/>
        <w:tabs>
          <w:tab w:val="left" w:pos="0"/>
        </w:tabs>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0558AA" w:rsidRPr="004F3DEA" w:rsidRDefault="000558AA" w:rsidP="000558AA">
      <w:pPr>
        <w:widowControl w:val="0"/>
        <w:adjustRightInd w:val="0"/>
        <w:snapToGrid w:val="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es-ES_tradnl" w:eastAsia="vi-VN"/>
        </w:rPr>
        <w:t>đến</w:t>
      </w:r>
      <w:r w:rsidRPr="004F3DEA">
        <w:rPr>
          <w:rFonts w:ascii="Arial" w:eastAsia="Times New Roman" w:hAnsi="Arial" w:cs="Arial"/>
          <w:color w:val="000000" w:themeColor="text1"/>
          <w:sz w:val="20"/>
          <w:szCs w:val="20"/>
          <w:lang w:val="es-ES_tradnl" w:eastAsia="en-US"/>
        </w:rPr>
        <w:t xml:space="preserve"> văn phòng chúng tôi trước hoặc trong ngày đó. </w:t>
      </w:r>
    </w:p>
    <w:p w:rsidR="000558AA" w:rsidRPr="004F3DEA" w:rsidRDefault="000558AA" w:rsidP="000558AA">
      <w:pPr>
        <w:widowControl w:val="0"/>
        <w:adjustRightInd w:val="0"/>
        <w:snapToGrid w:val="0"/>
        <w:ind w:firstLine="720"/>
        <w:jc w:val="both"/>
        <w:rPr>
          <w:rFonts w:ascii="Arial" w:eastAsia="Times New Roman" w:hAnsi="Arial" w:cs="Arial"/>
          <w:color w:val="000000" w:themeColor="text1"/>
          <w:sz w:val="20"/>
          <w:szCs w:val="20"/>
          <w:lang w:val="es-ES_tradnl" w:eastAsia="en-US"/>
        </w:rPr>
      </w:pPr>
    </w:p>
    <w:p w:rsidR="000558AA" w:rsidRPr="004F3DEA" w:rsidRDefault="000558AA" w:rsidP="000558AA">
      <w:pPr>
        <w:tabs>
          <w:tab w:val="center" w:pos="5670"/>
        </w:tabs>
        <w:adjustRightInd w:val="0"/>
        <w:snapToGrid w:val="0"/>
        <w:jc w:val="center"/>
        <w:rPr>
          <w:rFonts w:ascii="Arial" w:eastAsia="Times New Roman"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ngân hàng</w:t>
      </w:r>
    </w:p>
    <w:p w:rsidR="000558AA" w:rsidRPr="004F3DEA" w:rsidRDefault="000558AA" w:rsidP="000558AA">
      <w:pPr>
        <w:tabs>
          <w:tab w:val="center" w:pos="5670"/>
        </w:tabs>
        <w:adjustRightInd w:val="0"/>
        <w:snapToGrid w:val="0"/>
        <w:jc w:val="center"/>
        <w:rPr>
          <w:rFonts w:ascii="Arial" w:hAnsi="Arial" w:cs="Arial"/>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p w:rsidR="000558AA" w:rsidRPr="004F3DEA" w:rsidRDefault="000558AA" w:rsidP="000558AA">
      <w:pPr>
        <w:widowControl w:val="0"/>
        <w:adjustRightInd w:val="0"/>
        <w:snapToGrid w:val="0"/>
        <w:jc w:val="both"/>
        <w:rPr>
          <w:rFonts w:ascii="Arial" w:eastAsia="Times New Roman" w:hAnsi="Arial" w:cs="Arial"/>
          <w:color w:val="000000" w:themeColor="text1"/>
          <w:sz w:val="20"/>
          <w:szCs w:val="20"/>
          <w:lang w:val="es-ES" w:eastAsia="en-US"/>
        </w:rPr>
      </w:pP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Ghi chú:</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_tradnl"/>
        </w:rPr>
        <w:t>(1) Áp dụng trong trường hợp biện pháp bảo đảm dự thầu là thư bảo lãnh của tổ chức tín dụng hoặc chi nhánh ngân hàng nước ngoài hoạt động hợp pháp tại Việt Nam.</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(2) Ghi theo quy định tại Mục 17.1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 Ghi ngày có thời điểm đóng thầu theo quy định tại Mục 21.1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(4) Trường hợp nội dung thư bảo lãnh liệt kê thiếu một trong các hành vi vi phạm thì bị coi là điều kiện gây bất lợi cho bên mời thầu theo quy định tại Mục 17.3 CDNĐT.</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it-IT" w:eastAsia="ja-JP"/>
        </w:rPr>
      </w:pPr>
      <w:r w:rsidRPr="004F3DEA">
        <w:rPr>
          <w:rFonts w:ascii="Arial" w:hAnsi="Arial" w:cs="Arial"/>
          <w:color w:val="000000" w:themeColor="text1"/>
          <w:sz w:val="20"/>
          <w:szCs w:val="20"/>
          <w:lang w:val="es-ES"/>
        </w:rPr>
        <w:lastRenderedPageBreak/>
        <w:t>(5) Áp dụng trong trường hợp nhà đầu tư liên danh.</w:t>
      </w:r>
    </w:p>
    <w:p w:rsidR="000558AA" w:rsidRPr="004F3DEA" w:rsidRDefault="000558AA" w:rsidP="000558AA">
      <w:pPr>
        <w:tabs>
          <w:tab w:val="left" w:pos="567"/>
        </w:tabs>
        <w:suppressAutoHyphens/>
        <w:adjustRightInd w:val="0"/>
        <w:snapToGrid w:val="0"/>
        <w:jc w:val="right"/>
        <w:rPr>
          <w:rFonts w:ascii="Arial" w:eastAsia="Times New Roman" w:hAnsi="Arial" w:cs="Arial"/>
          <w:b/>
          <w:bCs/>
          <w:noProof/>
          <w:color w:val="000000" w:themeColor="text1"/>
          <w:w w:val="0"/>
          <w:sz w:val="20"/>
          <w:szCs w:val="20"/>
          <w:lang w:val="es-ES" w:eastAsia="ar-SA"/>
        </w:rPr>
      </w:pPr>
      <w:r w:rsidRPr="004F3DEA">
        <w:rPr>
          <w:rFonts w:ascii="Arial" w:eastAsia="Times New Roman" w:hAnsi="Arial" w:cs="Arial"/>
          <w:bCs/>
          <w:noProof/>
          <w:color w:val="000000" w:themeColor="text1"/>
          <w:w w:val="0"/>
          <w:sz w:val="20"/>
          <w:szCs w:val="20"/>
          <w:lang w:val="es-ES" w:eastAsia="ar-SA"/>
        </w:rPr>
        <w:br w:type="page"/>
      </w:r>
      <w:r w:rsidRPr="004F3DEA">
        <w:rPr>
          <w:rFonts w:ascii="Arial" w:eastAsia="Times New Roman" w:hAnsi="Arial" w:cs="Arial"/>
          <w:b/>
          <w:bCs/>
          <w:noProof/>
          <w:color w:val="000000" w:themeColor="text1"/>
          <w:w w:val="0"/>
          <w:sz w:val="20"/>
          <w:szCs w:val="20"/>
          <w:lang w:val="es-ES" w:eastAsia="ar-SA"/>
        </w:rPr>
        <w:lastRenderedPageBreak/>
        <w:t>Mẫu số 08</w:t>
      </w:r>
    </w:p>
    <w:p w:rsidR="000558AA" w:rsidRPr="004F3DEA" w:rsidRDefault="000558AA" w:rsidP="000558AA">
      <w:pPr>
        <w:tabs>
          <w:tab w:val="left" w:pos="567"/>
        </w:tabs>
        <w:suppressAutoHyphens/>
        <w:adjustRightInd w:val="0"/>
        <w:snapToGrid w:val="0"/>
        <w:jc w:val="center"/>
        <w:rPr>
          <w:rFonts w:ascii="Arial" w:eastAsia="Times New Roman" w:hAnsi="Arial" w:cs="Arial"/>
          <w:b/>
          <w:bCs/>
          <w:noProof/>
          <w:color w:val="000000" w:themeColor="text1"/>
          <w:w w:val="0"/>
          <w:sz w:val="20"/>
          <w:szCs w:val="20"/>
          <w:lang w:val="es-ES" w:eastAsia="ar-SA"/>
        </w:rPr>
      </w:pPr>
      <w:r w:rsidRPr="004F3DEA">
        <w:rPr>
          <w:rFonts w:ascii="Arial" w:eastAsia="Times New Roman" w:hAnsi="Arial" w:cs="Arial"/>
          <w:b/>
          <w:bCs/>
          <w:noProof/>
          <w:color w:val="000000" w:themeColor="text1"/>
          <w:w w:val="0"/>
          <w:sz w:val="20"/>
          <w:szCs w:val="20"/>
          <w:lang w:val="es-ES" w:eastAsia="ar-SA"/>
        </w:rPr>
        <w:t xml:space="preserve"> ĐƠN DỰ THẦU ĐỀ XUẤT VỀ TÀI CHÍNH – THƯƠNG MẠI</w:t>
      </w:r>
    </w:p>
    <w:p w:rsidR="000558AA" w:rsidRPr="004F3DEA" w:rsidRDefault="000558AA" w:rsidP="000558AA">
      <w:pPr>
        <w:suppressAutoHyphens/>
        <w:adjustRightInd w:val="0"/>
        <w:snapToGrid w:val="0"/>
        <w:jc w:val="right"/>
        <w:rPr>
          <w:rFonts w:ascii="Arial" w:eastAsia="Times New Roman" w:hAnsi="Arial" w:cs="Arial"/>
          <w:noProof/>
          <w:color w:val="000000" w:themeColor="text1"/>
          <w:sz w:val="20"/>
          <w:szCs w:val="20"/>
          <w:lang w:val="it-IT" w:eastAsia="ar-SA"/>
        </w:rPr>
      </w:pPr>
      <w:r w:rsidRPr="004F3DEA" w:rsidDel="00262E1E">
        <w:rPr>
          <w:rFonts w:ascii="Arial" w:eastAsia="Times New Roman" w:hAnsi="Arial" w:cs="Arial"/>
          <w:b/>
          <w:bCs/>
          <w:noProof/>
          <w:color w:val="000000" w:themeColor="text1"/>
          <w:w w:val="0"/>
          <w:sz w:val="20"/>
          <w:szCs w:val="20"/>
          <w:lang w:val="es-ES" w:eastAsia="ar-SA"/>
        </w:rPr>
        <w:t xml:space="preserve"> </w:t>
      </w:r>
      <w:r w:rsidRPr="004F3DEA">
        <w:rPr>
          <w:rFonts w:ascii="Arial" w:eastAsia="Times New Roman" w:hAnsi="Arial" w:cs="Arial"/>
          <w:noProof/>
          <w:color w:val="000000" w:themeColor="text1"/>
          <w:sz w:val="20"/>
          <w:szCs w:val="20"/>
          <w:lang w:val="it-IT"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năm </w:t>
      </w:r>
      <w:r w:rsidRPr="004F3DEA">
        <w:rPr>
          <w:rFonts w:ascii="Arial" w:eastAsia="Times New Roman" w:hAnsi="Arial" w:cs="Arial"/>
          <w:color w:val="000000" w:themeColor="text1"/>
          <w:sz w:val="20"/>
          <w:szCs w:val="20"/>
          <w:lang w:val="vi-VN" w:eastAsia="ar-SA"/>
        </w:rPr>
        <w:t>___</w:t>
      </w:r>
    </w:p>
    <w:p w:rsidR="000558AA" w:rsidRPr="004F3DEA" w:rsidRDefault="000558AA" w:rsidP="000558AA">
      <w:pPr>
        <w:suppressAutoHyphens/>
        <w:adjustRightInd w:val="0"/>
        <w:snapToGrid w:val="0"/>
        <w:jc w:val="center"/>
        <w:rPr>
          <w:rFonts w:ascii="Arial" w:eastAsia="Times New Roman" w:hAnsi="Arial" w:cs="Arial"/>
          <w:b/>
          <w:noProof/>
          <w:color w:val="000000" w:themeColor="text1"/>
          <w:sz w:val="20"/>
          <w:szCs w:val="20"/>
          <w:lang w:val="es-ES" w:eastAsia="ar-SA"/>
        </w:rPr>
      </w:pPr>
    </w:p>
    <w:p w:rsidR="000558AA" w:rsidRPr="004F3DEA" w:rsidRDefault="000558AA" w:rsidP="000558AA">
      <w:pPr>
        <w:suppressAutoHyphens/>
        <w:adjustRightInd w:val="0"/>
        <w:snapToGrid w:val="0"/>
        <w:jc w:val="center"/>
        <w:rPr>
          <w:rFonts w:ascii="Arial" w:eastAsia="Times New Roman" w:hAnsi="Arial" w:cs="Arial"/>
          <w:b/>
          <w:i/>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Kính gửi: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b/>
          <w:i/>
          <w:noProof/>
          <w:color w:val="000000" w:themeColor="text1"/>
          <w:sz w:val="20"/>
          <w:szCs w:val="20"/>
          <w:lang w:val="vi-VN" w:eastAsia="ar-SA"/>
        </w:rPr>
        <w:t xml:space="preserve">[ghi tên </w:t>
      </w:r>
      <w:r w:rsidRPr="004F3DEA">
        <w:rPr>
          <w:rFonts w:ascii="Arial" w:eastAsia="Times New Roman" w:hAnsi="Arial" w:cs="Arial"/>
          <w:b/>
          <w:i/>
          <w:noProof/>
          <w:color w:val="000000" w:themeColor="text1"/>
          <w:sz w:val="20"/>
          <w:szCs w:val="20"/>
          <w:lang w:val="it-IT" w:eastAsia="ar-SA"/>
        </w:rPr>
        <w:t>b</w:t>
      </w:r>
      <w:r w:rsidRPr="004F3DEA">
        <w:rPr>
          <w:rFonts w:ascii="Arial" w:eastAsia="Times New Roman" w:hAnsi="Arial" w:cs="Arial"/>
          <w:b/>
          <w:i/>
          <w:noProof/>
          <w:color w:val="000000" w:themeColor="text1"/>
          <w:sz w:val="20"/>
          <w:szCs w:val="20"/>
          <w:lang w:val="vi-VN" w:eastAsia="ar-SA"/>
        </w:rPr>
        <w:t>ên mời thầu]</w:t>
      </w:r>
    </w:p>
    <w:p w:rsidR="000558AA" w:rsidRPr="004F3DEA" w:rsidRDefault="000558AA" w:rsidP="000558AA">
      <w:pPr>
        <w:suppressAutoHyphens/>
        <w:adjustRightInd w:val="0"/>
        <w:snapToGrid w:val="0"/>
        <w:jc w:val="center"/>
        <w:rPr>
          <w:rFonts w:ascii="Arial" w:eastAsia="Times New Roman" w:hAnsi="Arial" w:cs="Arial"/>
          <w:noProof/>
          <w:color w:val="000000" w:themeColor="text1"/>
          <w:sz w:val="20"/>
          <w:szCs w:val="20"/>
          <w:lang w:val="it-IT" w:eastAsia="ar-SA"/>
        </w:rPr>
      </w:pPr>
    </w:p>
    <w:p w:rsidR="000558AA" w:rsidRPr="004F3DEA" w:rsidRDefault="000558AA" w:rsidP="000558AA">
      <w:pPr>
        <w:suppressAutoHyphens/>
        <w:adjustRightInd w:val="0"/>
        <w:snapToGrid w:val="0"/>
        <w:spacing w:after="120"/>
        <w:ind w:firstLine="720"/>
        <w:jc w:val="both"/>
        <w:rPr>
          <w:rFonts w:ascii="Arial" w:eastAsia="Times New Roman" w:hAnsi="Arial" w:cs="Arial"/>
          <w:bCs/>
          <w:color w:val="000000" w:themeColor="text1"/>
          <w:sz w:val="20"/>
          <w:szCs w:val="20"/>
          <w:lang w:val="it-IT" w:eastAsia="ar-SA"/>
        </w:rPr>
      </w:pPr>
      <w:r w:rsidRPr="004F3DEA">
        <w:rPr>
          <w:rFonts w:ascii="Arial" w:eastAsia="Times New Roman" w:hAnsi="Arial" w:cs="Arial"/>
          <w:noProof/>
          <w:color w:val="000000" w:themeColor="text1"/>
          <w:sz w:val="20"/>
          <w:szCs w:val="20"/>
          <w:lang w:val="vi-VN" w:eastAsia="ar-SA"/>
        </w:rPr>
        <w:t xml:space="preserve">Sau khi nghiên cứu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của dự án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tên dự án]</w:t>
      </w:r>
      <w:r w:rsidRPr="004F3DEA">
        <w:rPr>
          <w:rFonts w:ascii="Arial" w:eastAsia="Times New Roman" w:hAnsi="Arial" w:cs="Arial"/>
          <w:color w:val="000000" w:themeColor="text1"/>
          <w:sz w:val="20"/>
          <w:szCs w:val="20"/>
          <w:lang w:val="vi-VN" w:eastAsia="ar-SA"/>
        </w:rPr>
        <w:t xml:space="preserve"> </w:t>
      </w:r>
      <w:r w:rsidRPr="004F3DEA">
        <w:rPr>
          <w:rFonts w:ascii="Arial" w:eastAsia="Times New Roman" w:hAnsi="Arial" w:cs="Arial"/>
          <w:noProof/>
          <w:color w:val="000000" w:themeColor="text1"/>
          <w:sz w:val="20"/>
          <w:szCs w:val="20"/>
          <w:lang w:val="it-IT" w:eastAsia="ar-SA"/>
        </w:rPr>
        <w:t>do_____</w:t>
      </w:r>
      <w:r w:rsidRPr="004F3DEA">
        <w:rPr>
          <w:rFonts w:ascii="Arial" w:eastAsia="Times New Roman" w:hAnsi="Arial" w:cs="Arial"/>
          <w:i/>
          <w:noProof/>
          <w:color w:val="000000" w:themeColor="text1"/>
          <w:sz w:val="20"/>
          <w:szCs w:val="20"/>
          <w:lang w:val="vi-VN" w:eastAsia="ar-SA"/>
        </w:rPr>
        <w:t xml:space="preserve">[ghi tên </w:t>
      </w:r>
      <w:r w:rsidRPr="004F3DEA">
        <w:rPr>
          <w:rFonts w:ascii="Arial" w:eastAsia="Times New Roman" w:hAnsi="Arial" w:cs="Arial"/>
          <w:i/>
          <w:noProof/>
          <w:color w:val="000000" w:themeColor="text1"/>
          <w:sz w:val="20"/>
          <w:szCs w:val="20"/>
          <w:lang w:val="it-IT" w:eastAsia="ar-SA"/>
        </w:rPr>
        <w:t>b</w:t>
      </w:r>
      <w:r w:rsidRPr="004F3DEA">
        <w:rPr>
          <w:rFonts w:ascii="Arial" w:eastAsia="Times New Roman" w:hAnsi="Arial" w:cs="Arial"/>
          <w:i/>
          <w:noProof/>
          <w:color w:val="000000" w:themeColor="text1"/>
          <w:sz w:val="20"/>
          <w:szCs w:val="20"/>
          <w:lang w:val="vi-VN" w:eastAsia="ar-SA"/>
        </w:rPr>
        <w:t>ên mời thầu]</w:t>
      </w:r>
      <w:r w:rsidRPr="004F3DEA">
        <w:rPr>
          <w:rFonts w:ascii="Arial" w:eastAsia="Times New Roman" w:hAnsi="Arial" w:cs="Arial"/>
          <w:noProof/>
          <w:color w:val="000000" w:themeColor="text1"/>
          <w:sz w:val="20"/>
          <w:szCs w:val="20"/>
          <w:lang w:val="vi-VN" w:eastAsia="ar-SA"/>
        </w:rPr>
        <w:t xml:space="preserve"> phát hành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và văn bản sửa đổi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số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số</w:t>
      </w:r>
      <w:r w:rsidRPr="004F3DEA">
        <w:rPr>
          <w:rFonts w:ascii="Arial" w:eastAsia="Times New Roman" w:hAnsi="Arial" w:cs="Arial"/>
          <w:i/>
          <w:noProof/>
          <w:color w:val="000000" w:themeColor="text1"/>
          <w:sz w:val="20"/>
          <w:szCs w:val="20"/>
          <w:lang w:val="it-IT" w:eastAsia="ar-SA"/>
        </w:rPr>
        <w:t xml:space="preserve">, ngày </w:t>
      </w:r>
      <w:r w:rsidRPr="004F3DEA">
        <w:rPr>
          <w:rFonts w:ascii="Arial" w:eastAsia="Times New Roman" w:hAnsi="Arial" w:cs="Arial"/>
          <w:i/>
          <w:noProof/>
          <w:color w:val="000000" w:themeColor="text1"/>
          <w:sz w:val="20"/>
          <w:szCs w:val="20"/>
          <w:lang w:val="vi-VN" w:eastAsia="ar-SA"/>
        </w:rPr>
        <w:t xml:space="preserve">của văn bản sửa đổi, nếu có], </w:t>
      </w:r>
      <w:r w:rsidRPr="004F3DEA">
        <w:rPr>
          <w:rFonts w:ascii="Arial" w:eastAsia="Times New Roman" w:hAnsi="Arial" w:cs="Arial"/>
          <w:color w:val="000000" w:themeColor="text1"/>
          <w:sz w:val="20"/>
          <w:szCs w:val="20"/>
          <w:lang w:val="vi-VN" w:eastAsia="ar-SA"/>
        </w:rPr>
        <w:t>chúng tôi,____</w:t>
      </w:r>
      <w:r w:rsidRPr="004F3DEA">
        <w:rPr>
          <w:rFonts w:ascii="Arial" w:eastAsia="Times New Roman" w:hAnsi="Arial" w:cs="Arial"/>
          <w:i/>
          <w:color w:val="000000" w:themeColor="text1"/>
          <w:sz w:val="20"/>
          <w:szCs w:val="20"/>
          <w:lang w:val="vi-VN" w:eastAsia="ar-SA"/>
        </w:rPr>
        <w:t xml:space="preserve"> [ghi tên nhà đầu tư],</w:t>
      </w:r>
      <w:r w:rsidRPr="004F3DEA">
        <w:rPr>
          <w:rFonts w:ascii="Arial" w:eastAsia="Times New Roman" w:hAnsi="Arial" w:cs="Arial"/>
          <w:color w:val="000000" w:themeColor="text1"/>
          <w:sz w:val="20"/>
          <w:szCs w:val="20"/>
          <w:lang w:val="vi-VN" w:eastAsia="ar-SA"/>
        </w:rPr>
        <w:t xml:space="preserve"> cam kết thực hiện dự án nêu trên theo đúng yêu cầu của hồ sơ mời thầu. </w:t>
      </w:r>
      <w:bookmarkStart w:id="89" w:name="_Hlk82875746"/>
      <w:r w:rsidRPr="004F3DEA">
        <w:rPr>
          <w:rFonts w:ascii="Arial" w:eastAsia="Times New Roman" w:hAnsi="Arial" w:cs="Arial"/>
          <w:color w:val="000000" w:themeColor="text1"/>
          <w:sz w:val="20"/>
          <w:szCs w:val="20"/>
          <w:lang w:val="vi-VN" w:eastAsia="ar-SA"/>
        </w:rPr>
        <w:t>C</w:t>
      </w:r>
      <w:r w:rsidRPr="004F3DEA">
        <w:rPr>
          <w:rFonts w:ascii="Arial" w:eastAsia="Times New Roman" w:hAnsi="Arial" w:cs="Arial"/>
          <w:bCs/>
          <w:color w:val="000000" w:themeColor="text1"/>
          <w:sz w:val="20"/>
          <w:szCs w:val="20"/>
          <w:lang w:val="it-IT" w:eastAsia="ar-SA"/>
        </w:rPr>
        <w:t>ùng với hồ sơ đề xuất về kỹ thuật, chúng tôi xin gửi kèm đơn này đề xuất về tài chính – thương mại với nội dung như sau:</w:t>
      </w:r>
      <w:bookmarkEnd w:id="89"/>
      <w:r w:rsidRPr="004F3DEA">
        <w:rPr>
          <w:rFonts w:ascii="Arial" w:eastAsia="Times New Roman" w:hAnsi="Arial" w:cs="Arial"/>
          <w:bCs/>
          <w:color w:val="000000" w:themeColor="text1"/>
          <w:sz w:val="20"/>
          <w:szCs w:val="20"/>
          <w:lang w:val="it-IT" w:eastAsia="ar-SA"/>
        </w:rPr>
        <w:t xml:space="preserve"> </w:t>
      </w:r>
    </w:p>
    <w:p w:rsidR="000558AA" w:rsidRPr="004F3DEA" w:rsidRDefault="000558AA" w:rsidP="000558AA">
      <w:pPr>
        <w:widowControl w:val="0"/>
        <w:adjustRightInd w:val="0"/>
        <w:snapToGrid w:val="0"/>
        <w:spacing w:after="120"/>
        <w:ind w:firstLine="720"/>
        <w:jc w:val="both"/>
        <w:rPr>
          <w:rFonts w:ascii="Arial" w:hAnsi="Arial" w:cs="Arial"/>
          <w:bCs/>
          <w:i/>
          <w:color w:val="000000" w:themeColor="text1"/>
          <w:sz w:val="20"/>
          <w:szCs w:val="20"/>
          <w:lang w:val="it-IT"/>
        </w:rPr>
      </w:pPr>
      <w:bookmarkStart w:id="90" w:name="_Hlk82875705"/>
      <w:r w:rsidRPr="004F3DEA">
        <w:rPr>
          <w:rFonts w:ascii="Arial" w:hAnsi="Arial" w:cs="Arial"/>
          <w:bCs/>
          <w:i/>
          <w:color w:val="000000" w:themeColor="text1"/>
          <w:sz w:val="20"/>
          <w:szCs w:val="20"/>
          <w:lang w:val="it-IT"/>
        </w:rPr>
        <w:t xml:space="preserve">Căn cứ vào phương pháp đánh giá về tài chính – thương mại, bên mời thầu sử dụng một trong các mẫu bảng sau để đưa vào Mẫu này: Đơn dự thầu đề xuất về tài chính – thương mại (thuộc HSĐXTCTM): </w:t>
      </w:r>
    </w:p>
    <w:p w:rsidR="000558AA" w:rsidRPr="004F3DEA" w:rsidRDefault="000558AA" w:rsidP="000558AA">
      <w:pPr>
        <w:widowControl w:val="0"/>
        <w:adjustRightInd w:val="0"/>
        <w:snapToGrid w:val="0"/>
        <w:spacing w:after="120"/>
        <w:ind w:firstLine="720"/>
        <w:jc w:val="both"/>
        <w:rPr>
          <w:rFonts w:ascii="Arial" w:hAnsi="Arial" w:cs="Arial"/>
          <w:bCs/>
          <w:color w:val="000000" w:themeColor="text1"/>
          <w:spacing w:val="-4"/>
          <w:sz w:val="20"/>
          <w:szCs w:val="20"/>
          <w:lang w:val="it-IT"/>
        </w:rPr>
      </w:pPr>
      <w:r w:rsidRPr="004F3DEA">
        <w:rPr>
          <w:rFonts w:ascii="Arial" w:hAnsi="Arial" w:cs="Arial"/>
          <w:bCs/>
          <w:color w:val="000000" w:themeColor="text1"/>
          <w:spacing w:val="-4"/>
          <w:sz w:val="20"/>
          <w:szCs w:val="20"/>
          <w:lang w:val="it-IT"/>
        </w:rPr>
        <w:t xml:space="preserve">- Bảng số 01 (áp dụng đối với phương pháp giá, phí sản phẩm, dịch vụ công):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1197"/>
        <w:gridCol w:w="1064"/>
        <w:gridCol w:w="931"/>
        <w:gridCol w:w="932"/>
        <w:gridCol w:w="931"/>
        <w:gridCol w:w="1199"/>
      </w:tblGrid>
      <w:tr w:rsidR="000558AA" w:rsidRPr="004F3DEA" w:rsidTr="00A272F8">
        <w:trPr>
          <w:trHeight w:val="113"/>
        </w:trPr>
        <w:tc>
          <w:tcPr>
            <w:tcW w:w="1532" w:type="pct"/>
            <w:vMerge w:val="restar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468" w:type="pct"/>
            <w:gridSpan w:val="6"/>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0558AA" w:rsidRPr="004F3DEA" w:rsidRDefault="000558AA"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0558AA" w:rsidRPr="004F3DEA" w:rsidTr="00A272F8">
        <w:trPr>
          <w:trHeight w:val="113"/>
        </w:trPr>
        <w:tc>
          <w:tcPr>
            <w:tcW w:w="1532" w:type="pct"/>
            <w:vMerge/>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664" w:type="pct"/>
            <w:shd w:val="clear" w:color="auto" w:fill="auto"/>
            <w:vAlign w:val="center"/>
          </w:tcPr>
          <w:p w:rsidR="000558AA" w:rsidRPr="004F3DEA" w:rsidRDefault="000558AA" w:rsidP="00A272F8">
            <w:pPr>
              <w:widowControl w:val="0"/>
              <w:suppressAutoHyphens/>
              <w:autoSpaceDE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Năm 1</w:t>
            </w:r>
          </w:p>
        </w:tc>
        <w:tc>
          <w:tcPr>
            <w:tcW w:w="590" w:type="pct"/>
            <w:shd w:val="clear" w:color="auto" w:fill="auto"/>
            <w:vAlign w:val="center"/>
          </w:tcPr>
          <w:p w:rsidR="000558AA" w:rsidRPr="004F3DEA" w:rsidRDefault="000558AA" w:rsidP="00A272F8">
            <w:pPr>
              <w:widowControl w:val="0"/>
              <w:suppressAutoHyphens/>
              <w:autoSpaceDE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Năm 2</w:t>
            </w:r>
          </w:p>
        </w:tc>
        <w:tc>
          <w:tcPr>
            <w:tcW w:w="516"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517"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516"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664"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i/>
                <w:color w:val="000000" w:themeColor="text1"/>
                <w:sz w:val="20"/>
                <w:szCs w:val="20"/>
                <w:vertAlign w:val="superscript"/>
                <w:lang w:val="it-IT"/>
              </w:rPr>
            </w:pPr>
            <w:r w:rsidRPr="004F3DEA">
              <w:rPr>
                <w:rFonts w:ascii="Arial" w:eastAsia="Times New Roman" w:hAnsi="Arial" w:cs="Arial"/>
                <w:bCs/>
                <w:i/>
                <w:color w:val="000000" w:themeColor="text1"/>
                <w:sz w:val="20"/>
                <w:szCs w:val="20"/>
                <w:lang w:val="it-IT"/>
              </w:rPr>
              <w:t>Năm n</w:t>
            </w:r>
            <w:r w:rsidRPr="004F3DEA">
              <w:rPr>
                <w:rFonts w:ascii="Arial" w:eastAsia="Times New Roman" w:hAnsi="Arial" w:cs="Arial"/>
                <w:bCs/>
                <w:i/>
                <w:color w:val="000000" w:themeColor="text1"/>
                <w:sz w:val="20"/>
                <w:szCs w:val="20"/>
                <w:vertAlign w:val="superscript"/>
                <w:lang w:val="it-IT"/>
              </w:rPr>
              <w:t>(2)</w:t>
            </w:r>
          </w:p>
        </w:tc>
      </w:tr>
      <w:tr w:rsidR="000558AA" w:rsidRPr="004F3DEA" w:rsidTr="00A272F8">
        <w:trPr>
          <w:trHeight w:val="113"/>
        </w:trPr>
        <w:tc>
          <w:tcPr>
            <w:tcW w:w="1532"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Giá, phí sản phẩm, dịch vụ công</w:t>
            </w:r>
          </w:p>
        </w:tc>
        <w:tc>
          <w:tcPr>
            <w:tcW w:w="664"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90"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16"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17"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16"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664"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r>
    </w:tbl>
    <w:p w:rsidR="000558AA" w:rsidRPr="004F3DEA" w:rsidRDefault="000558AA" w:rsidP="000558AA">
      <w:pPr>
        <w:widowControl w:val="0"/>
        <w:adjustRightInd w:val="0"/>
        <w:snapToGrid w:val="0"/>
        <w:spacing w:after="120"/>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 Bảng số 02 (áp dụng đối với phương pháp vốn nhà nước hỗ trợ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5589"/>
      </w:tblGrid>
      <w:tr w:rsidR="000558AA" w:rsidRPr="004F3DEA" w:rsidTr="00A272F8">
        <w:trPr>
          <w:trHeight w:val="113"/>
        </w:trPr>
        <w:tc>
          <w:tcPr>
            <w:tcW w:w="1901"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099"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
                <w:bCs/>
                <w:color w:val="000000" w:themeColor="text1"/>
                <w:sz w:val="20"/>
                <w:szCs w:val="20"/>
                <w:vertAlign w:val="superscript"/>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0558AA" w:rsidRPr="004F3DEA" w:rsidRDefault="000558AA"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0558AA" w:rsidRPr="004F3DEA" w:rsidTr="00A272F8">
        <w:trPr>
          <w:trHeight w:val="113"/>
        </w:trPr>
        <w:tc>
          <w:tcPr>
            <w:tcW w:w="1901"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Vốn nhà nước hỗ trợ xây dựng</w:t>
            </w:r>
          </w:p>
        </w:tc>
        <w:tc>
          <w:tcPr>
            <w:tcW w:w="3099" w:type="pct"/>
            <w:shd w:val="clear" w:color="auto" w:fill="auto"/>
            <w:vAlign w:val="center"/>
          </w:tcPr>
          <w:p w:rsidR="000558AA" w:rsidRPr="004F3DEA" w:rsidRDefault="000558AA" w:rsidP="00A272F8">
            <w:pPr>
              <w:keepNext/>
              <w:widowControl w:val="0"/>
              <w:adjustRightInd w:val="0"/>
              <w:snapToGrid w:val="0"/>
              <w:outlineLvl w:val="0"/>
              <w:rPr>
                <w:rFonts w:ascii="Arial" w:eastAsia="Times New Roman" w:hAnsi="Arial" w:cs="Arial"/>
                <w:bCs/>
                <w:color w:val="000000" w:themeColor="text1"/>
                <w:sz w:val="20"/>
                <w:szCs w:val="20"/>
                <w:lang w:val="it-IT"/>
              </w:rPr>
            </w:pPr>
          </w:p>
        </w:tc>
      </w:tr>
    </w:tbl>
    <w:p w:rsidR="000558AA" w:rsidRPr="004F3DEA" w:rsidRDefault="000558AA" w:rsidP="000558AA">
      <w:pPr>
        <w:widowControl w:val="0"/>
        <w:adjustRightInd w:val="0"/>
        <w:snapToGrid w:val="0"/>
        <w:spacing w:after="120"/>
        <w:ind w:firstLine="720"/>
        <w:jc w:val="both"/>
        <w:rPr>
          <w:rFonts w:ascii="Arial" w:hAnsi="Arial" w:cs="Arial"/>
          <w:bCs/>
          <w:color w:val="000000" w:themeColor="text1"/>
          <w:spacing w:val="-10"/>
          <w:sz w:val="20"/>
          <w:szCs w:val="20"/>
          <w:lang w:val="it-IT"/>
        </w:rPr>
      </w:pPr>
      <w:r w:rsidRPr="004F3DEA">
        <w:rPr>
          <w:rFonts w:ascii="Arial" w:hAnsi="Arial" w:cs="Arial"/>
          <w:bCs/>
          <w:color w:val="000000" w:themeColor="text1"/>
          <w:sz w:val="20"/>
          <w:szCs w:val="20"/>
          <w:lang w:val="it-IT"/>
        </w:rPr>
        <w:t xml:space="preserve">- </w:t>
      </w:r>
      <w:r w:rsidRPr="004F3DEA">
        <w:rPr>
          <w:rFonts w:ascii="Arial" w:hAnsi="Arial" w:cs="Arial"/>
          <w:bCs/>
          <w:color w:val="000000" w:themeColor="text1"/>
          <w:spacing w:val="-10"/>
          <w:sz w:val="20"/>
          <w:szCs w:val="20"/>
          <w:lang w:val="it-IT"/>
        </w:rPr>
        <w:t>Bảng số 03 (áp dụng đối với phương pháp lợi ích xã hội, lợi ích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5455"/>
      </w:tblGrid>
      <w:tr w:rsidR="000558AA" w:rsidRPr="004F3DEA" w:rsidTr="00A272F8">
        <w:trPr>
          <w:trHeight w:val="57"/>
        </w:trPr>
        <w:tc>
          <w:tcPr>
            <w:tcW w:w="1975"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025" w:type="pct"/>
            <w:shd w:val="clear" w:color="auto" w:fill="auto"/>
            <w:vAlign w:val="center"/>
          </w:tcPr>
          <w:p w:rsidR="000558AA" w:rsidRPr="004F3DEA" w:rsidRDefault="000558AA"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
                <w:bCs/>
                <w:color w:val="000000" w:themeColor="text1"/>
                <w:sz w:val="20"/>
                <w:szCs w:val="20"/>
                <w:lang w:val="it-IT"/>
              </w:rPr>
              <w:t>Đề xuất</w:t>
            </w:r>
          </w:p>
        </w:tc>
      </w:tr>
      <w:tr w:rsidR="000558AA" w:rsidRPr="004F3DEA" w:rsidTr="00A272F8">
        <w:trPr>
          <w:trHeight w:val="57"/>
        </w:trPr>
        <w:tc>
          <w:tcPr>
            <w:tcW w:w="1975" w:type="pct"/>
            <w:shd w:val="clear" w:color="auto" w:fill="auto"/>
          </w:tcPr>
          <w:p w:rsidR="000558AA" w:rsidRPr="004F3DEA" w:rsidRDefault="000558AA"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Số tiền đề xuất nộp vào ngân sách nhà nước</w:t>
            </w:r>
          </w:p>
        </w:tc>
        <w:tc>
          <w:tcPr>
            <w:tcW w:w="3025" w:type="pct"/>
            <w:shd w:val="clear" w:color="auto" w:fill="auto"/>
          </w:tcPr>
          <w:p w:rsidR="000558AA" w:rsidRPr="004F3DEA" w:rsidRDefault="000558AA"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0558AA" w:rsidRPr="004F3DEA" w:rsidRDefault="000558AA" w:rsidP="00A272F8">
            <w:pPr>
              <w:keepNext/>
              <w:widowControl w:val="0"/>
              <w:adjustRightInd w:val="0"/>
              <w:snapToGrid w:val="0"/>
              <w:outlineLvl w:val="0"/>
              <w:rPr>
                <w:rFonts w:ascii="Arial" w:eastAsia="Times New Roman" w:hAnsi="Arial" w:cs="Arial"/>
                <w:bCs/>
                <w:i/>
                <w:color w:val="000000" w:themeColor="text1"/>
                <w:sz w:val="20"/>
                <w:szCs w:val="20"/>
                <w:lang w:val="it-IT"/>
              </w:rPr>
            </w:pPr>
            <w:bookmarkStart w:id="91" w:name="_Toc40173428"/>
            <w:bookmarkStart w:id="92" w:name="_Toc40173509"/>
            <w:bookmarkStart w:id="93" w:name="_Toc40173598"/>
            <w:r w:rsidRPr="004F3DEA">
              <w:rPr>
                <w:rFonts w:ascii="Arial" w:eastAsia="Times New Roman" w:hAnsi="Arial" w:cs="Arial"/>
                <w:bCs/>
                <w:i/>
                <w:color w:val="000000" w:themeColor="text1"/>
                <w:sz w:val="20"/>
                <w:szCs w:val="20"/>
                <w:lang w:val="it-IT"/>
              </w:rPr>
              <w:t>(Ghi rõ số tiền bằng số, bằng chữ và đồng tiền)</w:t>
            </w:r>
            <w:bookmarkEnd w:id="91"/>
            <w:bookmarkEnd w:id="92"/>
            <w:bookmarkEnd w:id="93"/>
          </w:p>
        </w:tc>
      </w:tr>
      <w:tr w:rsidR="000558AA" w:rsidRPr="004F3DEA" w:rsidTr="00A272F8">
        <w:trPr>
          <w:trHeight w:val="57"/>
        </w:trPr>
        <w:tc>
          <w:tcPr>
            <w:tcW w:w="5000" w:type="pct"/>
            <w:gridSpan w:val="2"/>
            <w:shd w:val="clear" w:color="auto" w:fill="auto"/>
          </w:tcPr>
          <w:p w:rsidR="000558AA" w:rsidRPr="004F3DEA" w:rsidRDefault="000558AA" w:rsidP="00A272F8">
            <w:pPr>
              <w:widowControl w:val="0"/>
              <w:adjustRightInd w:val="0"/>
              <w:snapToGrid w:val="0"/>
              <w:jc w:val="both"/>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Hoặc</w:t>
            </w:r>
          </w:p>
        </w:tc>
      </w:tr>
      <w:tr w:rsidR="000558AA" w:rsidRPr="004F3DEA" w:rsidTr="00A272F8">
        <w:trPr>
          <w:trHeight w:val="57"/>
        </w:trPr>
        <w:tc>
          <w:tcPr>
            <w:tcW w:w="1975" w:type="pct"/>
            <w:shd w:val="clear" w:color="auto" w:fill="auto"/>
          </w:tcPr>
          <w:p w:rsidR="000558AA" w:rsidRPr="004F3DEA" w:rsidRDefault="000558AA"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Thời gian thực hiện hợp đồng</w:t>
            </w:r>
          </w:p>
        </w:tc>
        <w:tc>
          <w:tcPr>
            <w:tcW w:w="3025" w:type="pct"/>
            <w:shd w:val="clear" w:color="auto" w:fill="auto"/>
          </w:tcPr>
          <w:p w:rsidR="000558AA" w:rsidRPr="004F3DEA" w:rsidRDefault="000558AA" w:rsidP="00A272F8">
            <w:pPr>
              <w:keepNext/>
              <w:widowControl w:val="0"/>
              <w:adjustRightInd w:val="0"/>
              <w:snapToGrid w:val="0"/>
              <w:jc w:val="center"/>
              <w:outlineLvl w:val="0"/>
              <w:rPr>
                <w:rFonts w:ascii="Arial" w:eastAsia="Times New Roman" w:hAnsi="Arial" w:cs="Arial"/>
                <w:b/>
                <w:bCs/>
                <w:color w:val="000000" w:themeColor="text1"/>
                <w:sz w:val="20"/>
                <w:szCs w:val="20"/>
                <w:lang w:val="it-IT"/>
              </w:rPr>
            </w:pPr>
            <w:bookmarkStart w:id="94" w:name="_Toc40173429"/>
            <w:bookmarkStart w:id="95" w:name="_Toc40173510"/>
            <w:bookmarkStart w:id="96" w:name="_Toc40173599"/>
            <w:r w:rsidRPr="004F3DEA">
              <w:rPr>
                <w:rFonts w:ascii="Arial" w:eastAsia="Times New Roman" w:hAnsi="Arial" w:cs="Arial"/>
                <w:b/>
                <w:bCs/>
                <w:color w:val="000000" w:themeColor="text1"/>
                <w:sz w:val="20"/>
                <w:szCs w:val="20"/>
                <w:lang w:val="it-IT"/>
              </w:rPr>
              <w:t>Số tháng/năm</w:t>
            </w:r>
            <w:bookmarkEnd w:id="94"/>
            <w:bookmarkEnd w:id="95"/>
            <w:bookmarkEnd w:id="96"/>
          </w:p>
          <w:p w:rsidR="000558AA" w:rsidRPr="004F3DEA" w:rsidRDefault="000558AA" w:rsidP="00A272F8">
            <w:pPr>
              <w:keepNext/>
              <w:widowControl w:val="0"/>
              <w:adjustRightInd w:val="0"/>
              <w:snapToGrid w:val="0"/>
              <w:jc w:val="center"/>
              <w:outlineLvl w:val="0"/>
              <w:rPr>
                <w:rFonts w:ascii="Arial" w:eastAsia="Times New Roman" w:hAnsi="Arial" w:cs="Arial"/>
                <w:bCs/>
                <w:i/>
                <w:color w:val="000000" w:themeColor="text1"/>
                <w:sz w:val="20"/>
                <w:szCs w:val="20"/>
                <w:lang w:val="it-IT"/>
              </w:rPr>
            </w:pPr>
            <w:bookmarkStart w:id="97" w:name="_Toc40173430"/>
            <w:bookmarkStart w:id="98" w:name="_Toc40173511"/>
            <w:bookmarkStart w:id="99" w:name="_Toc40173600"/>
            <w:r w:rsidRPr="004F3DEA">
              <w:rPr>
                <w:rFonts w:ascii="Arial" w:eastAsia="Times New Roman" w:hAnsi="Arial" w:cs="Arial"/>
                <w:bCs/>
                <w:i/>
                <w:color w:val="000000" w:themeColor="text1"/>
                <w:sz w:val="20"/>
                <w:szCs w:val="20"/>
                <w:lang w:val="it-IT"/>
              </w:rPr>
              <w:t>(Ghi rõ thời gian thực hiện hợp đồng, bằng số, bằng chữ)</w:t>
            </w:r>
            <w:bookmarkEnd w:id="97"/>
            <w:bookmarkEnd w:id="98"/>
            <w:bookmarkEnd w:id="99"/>
          </w:p>
        </w:tc>
      </w:tr>
    </w:tbl>
    <w:bookmarkEnd w:id="90"/>
    <w:p w:rsidR="000558AA" w:rsidRPr="004F3DEA" w:rsidRDefault="000558AA" w:rsidP="000558AA">
      <w:pPr>
        <w:widowControl w:val="0"/>
        <w:adjustRightInd w:val="0"/>
        <w:snapToGrid w:val="0"/>
        <w:ind w:firstLine="720"/>
        <w:jc w:val="both"/>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Hồ sơ đề xuất về tài chính – thương mại này có hiệu lực trong thời gian ____ ngày</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 kể từ ngày có thời điểm đóng thầu</w:t>
      </w:r>
      <w:r w:rsidRPr="004F3DEA">
        <w:rPr>
          <w:rFonts w:ascii="Arial" w:hAnsi="Arial" w:cs="Arial"/>
          <w:i/>
          <w:color w:val="000000" w:themeColor="text1"/>
          <w:sz w:val="20"/>
          <w:szCs w:val="20"/>
          <w:lang w:val="it-IT"/>
        </w:rPr>
        <w:t>.</w:t>
      </w:r>
    </w:p>
    <w:p w:rsidR="000558AA" w:rsidRPr="004F3DEA" w:rsidRDefault="000558AA" w:rsidP="000558AA">
      <w:pPr>
        <w:widowControl w:val="0"/>
        <w:adjustRightInd w:val="0"/>
        <w:snapToGrid w:val="0"/>
        <w:ind w:firstLine="720"/>
        <w:jc w:val="both"/>
        <w:rPr>
          <w:rFonts w:ascii="Arial" w:hAnsi="Arial" w:cs="Arial"/>
          <w:color w:val="000000" w:themeColor="text1"/>
          <w:sz w:val="20"/>
          <w:szCs w:val="20"/>
          <w:lang w:val="it-IT"/>
        </w:rPr>
      </w:pPr>
    </w:p>
    <w:p w:rsidR="000558AA" w:rsidRPr="004F3DEA" w:rsidRDefault="000558AA" w:rsidP="000558AA">
      <w:pPr>
        <w:tabs>
          <w:tab w:val="center" w:pos="5670"/>
        </w:tabs>
        <w:adjustRightInd w:val="0"/>
        <w:snapToGrid w:val="0"/>
        <w:jc w:val="center"/>
        <w:rPr>
          <w:rFonts w:ascii="Arial" w:eastAsia="Times New Roman"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nhà đầu tư</w:t>
      </w:r>
      <w:r w:rsidRPr="004F3DEA">
        <w:rPr>
          <w:rFonts w:ascii="Arial" w:hAnsi="Arial" w:cs="Arial"/>
          <w:color w:val="000000" w:themeColor="text1"/>
          <w:sz w:val="20"/>
          <w:szCs w:val="20"/>
          <w:vertAlign w:val="superscript"/>
          <w:lang w:val="it-IT"/>
        </w:rPr>
        <w:t>(4)</w:t>
      </w:r>
    </w:p>
    <w:p w:rsidR="000558AA" w:rsidRPr="004F3DEA" w:rsidRDefault="000558AA" w:rsidP="000558AA">
      <w:pPr>
        <w:tabs>
          <w:tab w:val="center" w:pos="5670"/>
        </w:tabs>
        <w:adjustRightInd w:val="0"/>
        <w:snapToGrid w:val="0"/>
        <w:jc w:val="center"/>
        <w:rPr>
          <w:rFonts w:ascii="Arial" w:hAnsi="Arial" w:cs="Arial"/>
          <w:color w:val="000000" w:themeColor="text1"/>
          <w:sz w:val="20"/>
          <w:szCs w:val="20"/>
          <w:lang w:val="es-ES"/>
        </w:rPr>
      </w:pPr>
      <w:r w:rsidRPr="004F3DEA">
        <w:rPr>
          <w:rFonts w:ascii="Arial" w:hAnsi="Arial" w:cs="Arial"/>
          <w:i/>
          <w:color w:val="000000" w:themeColor="text1"/>
          <w:sz w:val="20"/>
          <w:szCs w:val="20"/>
          <w:lang w:val="es-ES"/>
        </w:rPr>
        <w:t xml:space="preserve">[ghi tên, chức danh, ký tên và đóng dấu </w:t>
      </w:r>
      <w:r w:rsidRPr="004F3DEA">
        <w:rPr>
          <w:rFonts w:ascii="Arial" w:hAnsi="Arial" w:cs="Arial"/>
          <w:i/>
          <w:color w:val="000000" w:themeColor="text1"/>
          <w:sz w:val="20"/>
          <w:szCs w:val="20"/>
          <w:lang w:val="it-IT"/>
        </w:rPr>
        <w:t>(nếu có)</w:t>
      </w:r>
      <w:r w:rsidRPr="004F3DEA">
        <w:rPr>
          <w:rFonts w:ascii="Arial" w:hAnsi="Arial" w:cs="Arial"/>
          <w:i/>
          <w:color w:val="000000" w:themeColor="text1"/>
          <w:sz w:val="20"/>
          <w:szCs w:val="20"/>
          <w:vertAlign w:val="superscript"/>
          <w:lang w:val="it-IT"/>
        </w:rPr>
        <w:t>(5)</w:t>
      </w:r>
      <w:r w:rsidRPr="004F3DEA">
        <w:rPr>
          <w:rFonts w:ascii="Arial" w:hAnsi="Arial" w:cs="Arial"/>
          <w:i/>
          <w:color w:val="000000" w:themeColor="text1"/>
          <w:sz w:val="20"/>
          <w:szCs w:val="20"/>
          <w:lang w:val="es-ES"/>
        </w:rPr>
        <w:t>]</w:t>
      </w:r>
    </w:p>
    <w:p w:rsidR="000558AA" w:rsidRPr="004F3DEA" w:rsidRDefault="000558AA" w:rsidP="000558AA">
      <w:pPr>
        <w:widowControl w:val="0"/>
        <w:adjustRightInd w:val="0"/>
        <w:snapToGrid w:val="0"/>
        <w:rPr>
          <w:rFonts w:ascii="Arial" w:hAnsi="Arial" w:cs="Arial"/>
          <w:color w:val="000000" w:themeColor="text1"/>
          <w:sz w:val="20"/>
          <w:szCs w:val="20"/>
          <w:lang w:val="es-ES"/>
        </w:rPr>
      </w:pP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Ghi chú:</w:t>
      </w:r>
    </w:p>
    <w:p w:rsidR="000558AA" w:rsidRPr="004F3DEA" w:rsidRDefault="000558AA" w:rsidP="000558AA">
      <w:pPr>
        <w:widowControl w:val="0"/>
        <w:tabs>
          <w:tab w:val="left" w:pos="993"/>
        </w:tabs>
        <w:adjustRightInd w:val="0"/>
        <w:snapToGrid w:val="0"/>
        <w:spacing w:after="120"/>
        <w:ind w:firstLine="720"/>
        <w:jc w:val="both"/>
        <w:rPr>
          <w:rFonts w:ascii="Arial" w:hAnsi="Arial" w:cs="Arial"/>
          <w:color w:val="000000" w:themeColor="text1"/>
          <w:sz w:val="20"/>
          <w:szCs w:val="20"/>
          <w:lang w:val="es-ES_tradnl"/>
        </w:rPr>
      </w:pPr>
      <w:bookmarkStart w:id="100" w:name="_Hlk82875868"/>
      <w:r w:rsidRPr="004F3DEA">
        <w:rPr>
          <w:rFonts w:ascii="Arial" w:hAnsi="Arial" w:cs="Arial"/>
          <w:color w:val="000000" w:themeColor="text1"/>
          <w:sz w:val="20"/>
          <w:szCs w:val="20"/>
          <w:lang w:val="es-ES_tradnl"/>
        </w:rPr>
        <w:t>(1) Số tiền</w:t>
      </w:r>
      <w:r w:rsidRPr="004F3DEA">
        <w:rPr>
          <w:rFonts w:ascii="Arial" w:eastAsia="Calibri" w:hAnsi="Arial" w:cs="Arial"/>
          <w:color w:val="000000" w:themeColor="text1"/>
          <w:sz w:val="20"/>
          <w:szCs w:val="20"/>
          <w:lang w:val="vi-VN"/>
        </w:rPr>
        <w:t xml:space="preserve"> trong đơn dự thầu phải cụ thể, cố định bằng số, bằng chữ và phải phù hợp, logic với </w:t>
      </w:r>
      <w:r w:rsidRPr="004F3DEA">
        <w:rPr>
          <w:rFonts w:ascii="Arial" w:eastAsia="Calibri" w:hAnsi="Arial" w:cs="Arial"/>
          <w:color w:val="000000" w:themeColor="text1"/>
          <w:sz w:val="20"/>
          <w:szCs w:val="20"/>
          <w:lang w:val="es-ES_tradnl"/>
        </w:rPr>
        <w:t>Bảng tổng hợp phương án tài chính</w:t>
      </w:r>
      <w:r w:rsidRPr="004F3DEA">
        <w:rPr>
          <w:rFonts w:ascii="Arial" w:eastAsia="Calibri" w:hAnsi="Arial" w:cs="Arial"/>
          <w:color w:val="000000" w:themeColor="text1"/>
          <w:sz w:val="20"/>
          <w:szCs w:val="20"/>
          <w:lang w:val="vi-VN"/>
        </w:rPr>
        <w:t xml:space="preserve">, không đề xuất khác nhau hoặc có kèm theo điều kiện gây bất lợi cho </w:t>
      </w:r>
      <w:r w:rsidRPr="004F3DEA">
        <w:rPr>
          <w:rFonts w:ascii="Arial" w:eastAsia="Calibri" w:hAnsi="Arial" w:cs="Arial"/>
          <w:color w:val="000000" w:themeColor="text1"/>
          <w:sz w:val="20"/>
          <w:szCs w:val="20"/>
          <w:lang w:val="es-ES_tradnl"/>
        </w:rPr>
        <w:t>cơ quan có thẩm quyền</w:t>
      </w:r>
      <w:r w:rsidRPr="004F3DEA">
        <w:rPr>
          <w:rFonts w:ascii="Arial" w:eastAsia="Calibri" w:hAnsi="Arial" w:cs="Arial"/>
          <w:color w:val="000000" w:themeColor="text1"/>
          <w:sz w:val="20"/>
          <w:szCs w:val="20"/>
          <w:lang w:val="vi-VN"/>
        </w:rPr>
        <w:t xml:space="preserve">, </w:t>
      </w:r>
      <w:r w:rsidRPr="004F3DEA">
        <w:rPr>
          <w:rFonts w:ascii="Arial" w:eastAsia="Calibri" w:hAnsi="Arial" w:cs="Arial"/>
          <w:color w:val="000000" w:themeColor="text1"/>
          <w:sz w:val="20"/>
          <w:szCs w:val="20"/>
          <w:lang w:val="es-ES_tradnl"/>
        </w:rPr>
        <w:t>b</w:t>
      </w:r>
      <w:r w:rsidRPr="004F3DEA">
        <w:rPr>
          <w:rFonts w:ascii="Arial" w:eastAsia="Calibri" w:hAnsi="Arial" w:cs="Arial"/>
          <w:color w:val="000000" w:themeColor="text1"/>
          <w:sz w:val="20"/>
          <w:szCs w:val="20"/>
          <w:lang w:val="vi-VN"/>
        </w:rPr>
        <w:t>ên mời thầu</w:t>
      </w:r>
      <w:r w:rsidRPr="004F3DEA">
        <w:rPr>
          <w:rFonts w:ascii="Arial" w:hAnsi="Arial" w:cs="Arial"/>
          <w:color w:val="000000" w:themeColor="text1"/>
          <w:sz w:val="20"/>
          <w:szCs w:val="20"/>
          <w:lang w:val="es-ES_tradnl"/>
        </w:rPr>
        <w:t>.</w:t>
      </w:r>
      <w:bookmarkEnd w:id="100"/>
      <w:r w:rsidRPr="004F3DEA">
        <w:rPr>
          <w:rFonts w:ascii="Arial" w:hAnsi="Arial" w:cs="Arial"/>
          <w:color w:val="000000" w:themeColor="text1"/>
          <w:sz w:val="20"/>
          <w:szCs w:val="20"/>
          <w:lang w:val="es-ES_tradnl"/>
        </w:rPr>
        <w:t xml:space="preserve"> </w:t>
      </w:r>
    </w:p>
    <w:p w:rsidR="000558AA" w:rsidRPr="004F3DEA" w:rsidRDefault="000558AA" w:rsidP="000558AA">
      <w:pPr>
        <w:widowControl w:val="0"/>
        <w:tabs>
          <w:tab w:val="left" w:pos="993"/>
        </w:tabs>
        <w:adjustRightInd w:val="0"/>
        <w:snapToGrid w:val="0"/>
        <w:spacing w:after="120"/>
        <w:ind w:firstLine="720"/>
        <w:jc w:val="both"/>
        <w:rPr>
          <w:rFonts w:ascii="Arial" w:hAnsi="Arial" w:cs="Arial"/>
          <w:bCs/>
          <w:iCs/>
          <w:color w:val="000000" w:themeColor="text1"/>
          <w:sz w:val="20"/>
          <w:szCs w:val="20"/>
          <w:lang w:val="es-ES"/>
        </w:rPr>
      </w:pPr>
      <w:bookmarkStart w:id="101" w:name="_Hlk82876081"/>
      <w:r w:rsidRPr="004F3DEA">
        <w:rPr>
          <w:rFonts w:ascii="Arial" w:hAnsi="Arial" w:cs="Arial"/>
          <w:bCs/>
          <w:iCs/>
          <w:color w:val="000000" w:themeColor="text1"/>
          <w:sz w:val="20"/>
          <w:szCs w:val="20"/>
          <w:lang w:val="es-ES"/>
        </w:rPr>
        <w:t>(2) Ghi theo năm hoặc khoảng thời gian phù hợp (tháng, quý…) căn cứ theo yêu cầu của bên mời thầu.</w:t>
      </w:r>
    </w:p>
    <w:bookmarkEnd w:id="101"/>
    <w:p w:rsidR="000558AA" w:rsidRPr="004F3DEA" w:rsidRDefault="000558AA" w:rsidP="000558AA">
      <w:pPr>
        <w:widowControl w:val="0"/>
        <w:adjustRightInd w:val="0"/>
        <w:snapToGrid w:val="0"/>
        <w:spacing w:after="120"/>
        <w:ind w:firstLine="720"/>
        <w:jc w:val="both"/>
        <w:rPr>
          <w:rFonts w:ascii="Arial" w:hAnsi="Arial" w:cs="Arial"/>
          <w:color w:val="000000" w:themeColor="text1"/>
          <w:spacing w:val="2"/>
          <w:sz w:val="20"/>
          <w:szCs w:val="20"/>
          <w:lang w:val="vi-VN"/>
        </w:rPr>
      </w:pPr>
      <w:r w:rsidRPr="004F3DEA">
        <w:rPr>
          <w:rFonts w:ascii="Arial" w:eastAsia="Calibri" w:hAnsi="Arial" w:cs="Arial"/>
          <w:color w:val="000000" w:themeColor="text1"/>
          <w:sz w:val="20"/>
          <w:szCs w:val="20"/>
          <w:lang w:val="es-ES"/>
        </w:rPr>
        <w:t xml:space="preserve">(3) Ghi số ngày có hiệu lực theo quy định tại Mục 18.1 </w:t>
      </w:r>
      <w:r w:rsidRPr="004F3DEA">
        <w:rPr>
          <w:rFonts w:ascii="Arial" w:eastAsia="Calibri" w:hAnsi="Arial" w:cs="Arial"/>
          <w:b/>
          <w:color w:val="000000" w:themeColor="text1"/>
          <w:sz w:val="20"/>
          <w:szCs w:val="20"/>
          <w:lang w:val="es-ES"/>
        </w:rPr>
        <w:t>BDL</w:t>
      </w:r>
      <w:r w:rsidRPr="004F3DEA">
        <w:rPr>
          <w:rFonts w:ascii="Arial" w:eastAsia="Calibri" w:hAnsi="Arial" w:cs="Arial"/>
          <w:color w:val="000000" w:themeColor="text1"/>
          <w:sz w:val="20"/>
          <w:szCs w:val="20"/>
          <w:lang w:val="es-ES"/>
        </w:rPr>
        <w:t xml:space="preserve">. Thời gian có hiệu lực của </w:t>
      </w:r>
      <w:r w:rsidRPr="004F3DEA">
        <w:rPr>
          <w:rFonts w:ascii="Arial" w:hAnsi="Arial" w:cs="Arial"/>
          <w:color w:val="000000" w:themeColor="text1"/>
          <w:spacing w:val="2"/>
          <w:sz w:val="20"/>
          <w:szCs w:val="20"/>
          <w:lang w:val="es-ES"/>
        </w:rPr>
        <w:t xml:space="preserve">HSĐXTCTM </w:t>
      </w:r>
      <w:r w:rsidRPr="004F3DEA">
        <w:rPr>
          <w:rFonts w:ascii="Arial" w:hAnsi="Arial" w:cs="Arial"/>
          <w:color w:val="000000" w:themeColor="text1"/>
          <w:spacing w:val="2"/>
          <w:sz w:val="20"/>
          <w:szCs w:val="20"/>
          <w:lang w:val="vi-VN"/>
        </w:rPr>
        <w:t>được tính kể từ ngày có thời điểm đóng thầu đến ngày cuối cùng có hiệu lực theo quy định</w:t>
      </w:r>
      <w:r w:rsidRPr="004F3DEA">
        <w:rPr>
          <w:rFonts w:ascii="Arial" w:hAnsi="Arial" w:cs="Arial"/>
          <w:color w:val="000000" w:themeColor="text1"/>
          <w:spacing w:val="2"/>
          <w:sz w:val="20"/>
          <w:szCs w:val="20"/>
          <w:lang w:val="es-ES"/>
        </w:rPr>
        <w:t xml:space="preserve"> trong HSMT</w:t>
      </w:r>
      <w:r w:rsidRPr="004F3DEA">
        <w:rPr>
          <w:rFonts w:ascii="Arial" w:hAnsi="Arial" w:cs="Arial"/>
          <w:color w:val="000000" w:themeColor="text1"/>
          <w:spacing w:val="2"/>
          <w:sz w:val="20"/>
          <w:szCs w:val="20"/>
          <w:lang w:val="vi-VN"/>
        </w:rPr>
        <w:t>. Từ thời điểm đóng thầu đến hết 24 giờ của ngày có thời điểm đóng thầu được tính là 01 ngày.</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thay mặt liên danh theo phân công trách nhiệm trong văn bản thỏa thuận liên danh ký tên, đóng dấu (nếu có).</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(5) Trường hợp nhà đầu tư nước ngoài không có con dấu thì phải cung cấp xác nhận của tổ </w:t>
      </w:r>
      <w:r w:rsidRPr="004F3DEA">
        <w:rPr>
          <w:rFonts w:ascii="Arial" w:hAnsi="Arial" w:cs="Arial"/>
          <w:color w:val="000000" w:themeColor="text1"/>
          <w:sz w:val="20"/>
          <w:szCs w:val="20"/>
          <w:lang w:val="sv-SE"/>
        </w:rPr>
        <w:lastRenderedPageBreak/>
        <w:t>chức có thẩm quyền là chữ ký trong đơn dự thầu và các tài liệu khác trong HSDT là của người đại diện hợp pháp của nhà đầu tư.</w:t>
      </w:r>
    </w:p>
    <w:p w:rsidR="000558AA" w:rsidRPr="004F3DEA" w:rsidRDefault="000558AA" w:rsidP="000558AA">
      <w:pPr>
        <w:adjustRightInd w:val="0"/>
        <w:snapToGrid w:val="0"/>
        <w:jc w:val="right"/>
        <w:rPr>
          <w:rFonts w:ascii="Arial" w:hAnsi="Arial" w:cs="Arial"/>
          <w:b/>
          <w:bCs/>
          <w:noProof/>
          <w:color w:val="000000" w:themeColor="text1"/>
          <w:w w:val="0"/>
          <w:sz w:val="20"/>
          <w:szCs w:val="20"/>
          <w:lang w:val="it-IT"/>
        </w:rPr>
      </w:pPr>
      <w:r w:rsidRPr="004F3DEA">
        <w:rPr>
          <w:rFonts w:ascii="Arial" w:hAnsi="Arial" w:cs="Arial"/>
          <w:bCs/>
          <w:noProof/>
          <w:color w:val="000000" w:themeColor="text1"/>
          <w:w w:val="0"/>
          <w:sz w:val="20"/>
          <w:szCs w:val="20"/>
          <w:lang w:val="vi-VN"/>
        </w:rPr>
        <w:br w:type="page"/>
      </w:r>
      <w:r w:rsidRPr="004F3DEA">
        <w:rPr>
          <w:rFonts w:ascii="Arial" w:hAnsi="Arial" w:cs="Arial"/>
          <w:b/>
          <w:bCs/>
          <w:noProof/>
          <w:color w:val="000000" w:themeColor="text1"/>
          <w:w w:val="0"/>
          <w:sz w:val="20"/>
          <w:szCs w:val="20"/>
          <w:lang w:val="it-IT"/>
        </w:rPr>
        <w:lastRenderedPageBreak/>
        <w:t>Mẫu số 09</w:t>
      </w:r>
    </w:p>
    <w:p w:rsidR="000558AA" w:rsidRPr="004F3DEA" w:rsidRDefault="000558AA" w:rsidP="000558AA">
      <w:pPr>
        <w:suppressAutoHyphens/>
        <w:adjustRightInd w:val="0"/>
        <w:snapToGrid w:val="0"/>
        <w:jc w:val="center"/>
        <w:rPr>
          <w:rFonts w:ascii="Arial" w:eastAsia="Times New Roman" w:hAnsi="Arial" w:cs="Arial"/>
          <w:b/>
          <w:bCs/>
          <w:noProof/>
          <w:color w:val="000000" w:themeColor="text1"/>
          <w:w w:val="0"/>
          <w:sz w:val="20"/>
          <w:szCs w:val="20"/>
          <w:lang w:val="it-IT" w:eastAsia="ar-SA"/>
        </w:rPr>
      </w:pPr>
      <w:r w:rsidRPr="004F3DEA">
        <w:rPr>
          <w:rFonts w:ascii="Arial" w:eastAsia="Times New Roman" w:hAnsi="Arial" w:cs="Arial"/>
          <w:b/>
          <w:bCs/>
          <w:noProof/>
          <w:color w:val="000000" w:themeColor="text1"/>
          <w:w w:val="0"/>
          <w:sz w:val="20"/>
          <w:szCs w:val="20"/>
          <w:lang w:val="it-IT" w:eastAsia="ar-SA"/>
        </w:rPr>
        <w:t xml:space="preserve"> TỔNG HỢP PHƯƠNG ÁN TÀI CHÍNH – THƯƠNG MẠI</w:t>
      </w:r>
    </w:p>
    <w:p w:rsidR="000558AA" w:rsidRPr="004F3DEA" w:rsidRDefault="000558AA" w:rsidP="000558AA">
      <w:pPr>
        <w:suppressAutoHyphens/>
        <w:adjustRightInd w:val="0"/>
        <w:snapToGrid w:val="0"/>
        <w:jc w:val="center"/>
        <w:rPr>
          <w:rFonts w:ascii="Arial" w:eastAsia="Times New Roman" w:hAnsi="Arial" w:cs="Arial"/>
          <w:b/>
          <w:bCs/>
          <w:noProof/>
          <w:color w:val="000000" w:themeColor="text1"/>
          <w:w w:val="0"/>
          <w:sz w:val="20"/>
          <w:szCs w:val="20"/>
          <w:lang w:val="it-IT" w:eastAsia="ar-SA"/>
        </w:rPr>
      </w:pPr>
    </w:p>
    <w:p w:rsidR="000558AA" w:rsidRPr="004F3DEA" w:rsidRDefault="000558AA" w:rsidP="000558AA">
      <w:pPr>
        <w:suppressAutoHyphens/>
        <w:adjustRightInd w:val="0"/>
        <w:snapToGrid w:val="0"/>
        <w:spacing w:after="120"/>
        <w:ind w:firstLine="720"/>
        <w:jc w:val="both"/>
        <w:rPr>
          <w:rFonts w:ascii="Arial" w:eastAsia="Times New Roman" w:hAnsi="Arial" w:cs="Arial"/>
          <w:i/>
          <w:color w:val="000000" w:themeColor="text1"/>
          <w:w w:val="0"/>
          <w:sz w:val="20"/>
          <w:szCs w:val="20"/>
          <w:lang w:val="sv-SE" w:eastAsia="ar-SA"/>
        </w:rPr>
      </w:pPr>
      <w:bookmarkStart w:id="102" w:name="_Hlk178083968"/>
      <w:r w:rsidRPr="004F3DEA">
        <w:rPr>
          <w:rFonts w:ascii="Arial" w:eastAsia="Times New Roman" w:hAnsi="Arial" w:cs="Arial"/>
          <w:i/>
          <w:color w:val="000000" w:themeColor="text1"/>
          <w:sz w:val="20"/>
          <w:szCs w:val="20"/>
          <w:lang w:val="vi-VN" w:eastAsia="ar-SA"/>
        </w:rPr>
        <w:t>Căn cứ quy mô, tính chất và loại hợp đồng dự án cụ thể</w:t>
      </w:r>
      <w:r w:rsidRPr="004F3DEA">
        <w:rPr>
          <w:rFonts w:ascii="Arial" w:eastAsia="Times New Roman" w:hAnsi="Arial" w:cs="Arial"/>
          <w:i/>
          <w:color w:val="000000" w:themeColor="text1"/>
          <w:sz w:val="20"/>
          <w:szCs w:val="20"/>
          <w:lang w:val="sv-SE" w:eastAsia="ar-SA"/>
        </w:rPr>
        <w:t>, b</w:t>
      </w:r>
      <w:r w:rsidRPr="004F3DEA">
        <w:rPr>
          <w:rFonts w:ascii="Arial" w:eastAsia="Times New Roman" w:hAnsi="Arial" w:cs="Arial"/>
          <w:i/>
          <w:color w:val="000000" w:themeColor="text1"/>
          <w:sz w:val="20"/>
          <w:szCs w:val="20"/>
          <w:lang w:val="vi-VN" w:eastAsia="ar-SA"/>
        </w:rPr>
        <w:t xml:space="preserve">ên mời thầu yêu cầu </w:t>
      </w:r>
      <w:r w:rsidRPr="004F3DEA">
        <w:rPr>
          <w:rFonts w:ascii="Arial" w:eastAsia="Times New Roman" w:hAnsi="Arial" w:cs="Arial"/>
          <w:i/>
          <w:color w:val="000000" w:themeColor="text1"/>
          <w:w w:val="0"/>
          <w:sz w:val="20"/>
          <w:szCs w:val="20"/>
          <w:lang w:val="sv-SE" w:eastAsia="ar-SA"/>
        </w:rPr>
        <w:t>nhà đầu tư chuẩn bị các nội dung, biểu mẫu đề xuất về tài chính – thương mại và các tài liệu thuyết minh đính kèm (nếu có) làm cơ sở để đánh giá HSĐXTCTM.</w:t>
      </w:r>
    </w:p>
    <w:bookmarkEnd w:id="102"/>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vi-VN" w:eastAsia="ar-SA"/>
        </w:rPr>
        <w:t xml:space="preserve">Nhà đầu tư cần nộp </w:t>
      </w:r>
      <w:r w:rsidRPr="004F3DEA">
        <w:rPr>
          <w:rFonts w:ascii="Arial" w:eastAsia="Times New Roman" w:hAnsi="Arial" w:cs="Arial"/>
          <w:i/>
          <w:noProof/>
          <w:color w:val="000000" w:themeColor="text1"/>
          <w:sz w:val="20"/>
          <w:szCs w:val="20"/>
          <w:lang w:val="it-IT" w:eastAsia="ar-SA"/>
        </w:rPr>
        <w:t>mô hình</w:t>
      </w:r>
      <w:r w:rsidRPr="004F3DEA">
        <w:rPr>
          <w:rFonts w:ascii="Arial" w:eastAsia="Times New Roman" w:hAnsi="Arial" w:cs="Arial"/>
          <w:i/>
          <w:noProof/>
          <w:color w:val="000000" w:themeColor="text1"/>
          <w:sz w:val="20"/>
          <w:szCs w:val="20"/>
          <w:lang w:val="vi-VN" w:eastAsia="ar-SA"/>
        </w:rPr>
        <w:t xml:space="preserve"> tài chính bằng cả bản in và bản điện tử (định dạng file excel</w:t>
      </w:r>
      <w:r w:rsidRPr="004F3DEA">
        <w:rPr>
          <w:rFonts w:ascii="Arial" w:eastAsia="Times New Roman" w:hAnsi="Arial" w:cs="Arial"/>
          <w:i/>
          <w:noProof/>
          <w:color w:val="000000" w:themeColor="text1"/>
          <w:sz w:val="20"/>
          <w:szCs w:val="20"/>
          <w:lang w:val="it-IT" w:eastAsia="ar-SA"/>
        </w:rPr>
        <w:t xml:space="preserve">hoặc theo yêu cầu của bên mời thầu) theo các yêu cầu sau đây: </w:t>
      </w:r>
    </w:p>
    <w:p w:rsidR="000558AA" w:rsidRPr="004F3DEA" w:rsidRDefault="000558AA" w:rsidP="000558AA">
      <w:pPr>
        <w:suppressAutoHyphens/>
        <w:adjustRightInd w:val="0"/>
        <w:snapToGrid w:val="0"/>
        <w:spacing w:after="120"/>
        <w:ind w:firstLine="720"/>
        <w:jc w:val="both"/>
        <w:rPr>
          <w:rFonts w:ascii="Arial" w:eastAsia="Times New Roman" w:hAnsi="Arial" w:cs="Arial"/>
          <w:b/>
          <w:i/>
          <w:noProof/>
          <w:color w:val="000000" w:themeColor="text1"/>
          <w:sz w:val="20"/>
          <w:szCs w:val="20"/>
          <w:lang w:val="it-IT" w:eastAsia="ar-SA"/>
        </w:rPr>
      </w:pPr>
      <w:r w:rsidRPr="004F3DEA">
        <w:rPr>
          <w:rFonts w:ascii="Arial" w:eastAsia="Times New Roman" w:hAnsi="Arial" w:cs="Arial"/>
          <w:b/>
          <w:i/>
          <w:noProof/>
          <w:color w:val="000000" w:themeColor="text1"/>
          <w:sz w:val="20"/>
          <w:szCs w:val="20"/>
          <w:lang w:val="it-IT" w:eastAsia="ar-SA"/>
        </w:rPr>
        <w:t>A. Cấu trúc của mô hình tài chính</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Cấu trúc mô hình rõ ràng và trình bày chuyên nghiệp;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Được lập trên ứng dụng Microsoft Excel hoặc ứng dụng khác;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Trình bày số tiền hàng triệu với 2 chữ số thập phân;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Không có bất cứ trang nào hoặc ô nào bị ẩn hoặc bảo vệ bằng mã số;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Tính toán cần phải được chia tách hợp lý để có thể dễ dàng theo dõi trên màn hình hoặc trên trang giấy;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Các ô có chứa số cố định cần được bôi màu vàng;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Mô hình tài chính cần được chia thời kỳ theo năm; </w:t>
      </w:r>
    </w:p>
    <w:p w:rsidR="000558AA" w:rsidRPr="004F3DEA" w:rsidRDefault="000558AA" w:rsidP="000558AA">
      <w:pPr>
        <w:suppressAutoHyphens/>
        <w:adjustRightInd w:val="0"/>
        <w:snapToGrid w:val="0"/>
        <w:spacing w:after="120"/>
        <w:ind w:firstLine="720"/>
        <w:jc w:val="both"/>
        <w:rPr>
          <w:rFonts w:ascii="Arial" w:eastAsia="Times New Roman" w:hAnsi="Arial" w:cs="Arial"/>
          <w:b/>
          <w:i/>
          <w:noProof/>
          <w:color w:val="000000" w:themeColor="text1"/>
          <w:sz w:val="20"/>
          <w:szCs w:val="20"/>
          <w:lang w:val="it-IT" w:eastAsia="ar-SA"/>
        </w:rPr>
      </w:pPr>
      <w:r w:rsidRPr="004F3DEA">
        <w:rPr>
          <w:rFonts w:ascii="Arial" w:eastAsia="Times New Roman" w:hAnsi="Arial" w:cs="Arial"/>
          <w:b/>
          <w:i/>
          <w:noProof/>
          <w:color w:val="000000" w:themeColor="text1"/>
          <w:sz w:val="20"/>
          <w:szCs w:val="20"/>
          <w:lang w:val="it-IT" w:eastAsia="ar-SA"/>
        </w:rPr>
        <w:t>B. Tài liệu giả định</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Nhà đầu tư cần cung cấp mô tả chi tiết các giả định được sử dụng trong mô hình tài chính. Các giả định phải gồm các phần: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Kế hoạch chi phí xây dựng và chi phí vận hành;</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Bản tóm tắt kế hoạch huy động vốn, gồm tất các các phí và chi phí tài chính;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Giả định dự báo nhu cầu và doanh thu của dự án;</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Giả định về kinh tế vĩ mô;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Giả định về thuế;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Chính sách kế toán và tỷ lệ khấu hao;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Các giả định cần thiết khác để xây dựng mô hình tài chính. </w:t>
      </w:r>
    </w:p>
    <w:p w:rsidR="000558AA" w:rsidRPr="004F3DEA" w:rsidRDefault="000558AA" w:rsidP="000558AA">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Các giả định nêu trong tài liệu giả định phải phù hợp với mô hình tài chính. </w:t>
      </w:r>
    </w:p>
    <w:p w:rsidR="000558AA" w:rsidRPr="004F3DEA" w:rsidRDefault="000558AA" w:rsidP="000558AA">
      <w:pPr>
        <w:suppressAutoHyphens/>
        <w:adjustRightInd w:val="0"/>
        <w:snapToGrid w:val="0"/>
        <w:spacing w:after="120"/>
        <w:ind w:firstLine="720"/>
        <w:jc w:val="both"/>
        <w:rPr>
          <w:rFonts w:ascii="Arial" w:eastAsia="Times New Roman" w:hAnsi="Arial" w:cs="Arial"/>
          <w:b/>
          <w:bCs/>
          <w:i/>
          <w:noProof/>
          <w:color w:val="000000" w:themeColor="text1"/>
          <w:w w:val="0"/>
          <w:sz w:val="20"/>
          <w:szCs w:val="20"/>
          <w:lang w:val="it-IT" w:eastAsia="ar-SA"/>
        </w:rPr>
      </w:pPr>
      <w:r w:rsidRPr="004F3DEA">
        <w:rPr>
          <w:rFonts w:ascii="Arial" w:eastAsia="Times New Roman" w:hAnsi="Arial" w:cs="Arial"/>
          <w:b/>
          <w:bCs/>
          <w:i/>
          <w:noProof/>
          <w:color w:val="000000" w:themeColor="text1"/>
          <w:w w:val="0"/>
          <w:sz w:val="20"/>
          <w:szCs w:val="20"/>
          <w:lang w:val="it-IT" w:eastAsia="ar-SA"/>
        </w:rPr>
        <w:t>C. Hướng dẫn sử dụng mô hình tài chính</w:t>
      </w:r>
    </w:p>
    <w:p w:rsidR="000558AA" w:rsidRPr="004F3DEA" w:rsidRDefault="000558AA" w:rsidP="000558AA">
      <w:pPr>
        <w:suppressAutoHyphens/>
        <w:adjustRightInd w:val="0"/>
        <w:snapToGrid w:val="0"/>
        <w:spacing w:after="120"/>
        <w:ind w:firstLine="720"/>
        <w:jc w:val="both"/>
        <w:rPr>
          <w:rFonts w:ascii="Arial" w:eastAsia="Times New Roman" w:hAnsi="Arial" w:cs="Arial"/>
          <w:bCs/>
          <w:i/>
          <w:noProof/>
          <w:color w:val="000000" w:themeColor="text1"/>
          <w:w w:val="0"/>
          <w:sz w:val="20"/>
          <w:szCs w:val="20"/>
          <w:lang w:val="it-IT" w:eastAsia="ar-SA"/>
        </w:rPr>
      </w:pPr>
      <w:r w:rsidRPr="004F3DEA">
        <w:rPr>
          <w:rFonts w:ascii="Arial" w:eastAsia="Times New Roman" w:hAnsi="Arial" w:cs="Arial"/>
          <w:bCs/>
          <w:i/>
          <w:noProof/>
          <w:color w:val="000000" w:themeColor="text1"/>
          <w:w w:val="0"/>
          <w:sz w:val="20"/>
          <w:szCs w:val="20"/>
          <w:lang w:val="it-IT" w:eastAsia="ar-SA"/>
        </w:rPr>
        <w:t>Nhà đầu tư cần nộp tài liệu hướng dẫn, giải thích các chức năng của mô hình tài chính và cấu trúc của mô hình.</w:t>
      </w:r>
    </w:p>
    <w:p w:rsidR="000558AA" w:rsidRPr="004F3DEA" w:rsidRDefault="000558AA" w:rsidP="000558AA">
      <w:pPr>
        <w:keepNext/>
        <w:adjustRightInd w:val="0"/>
        <w:snapToGrid w:val="0"/>
        <w:jc w:val="center"/>
        <w:outlineLvl w:val="0"/>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noProof/>
          <w:color w:val="000000" w:themeColor="text1"/>
          <w:w w:val="0"/>
          <w:kern w:val="32"/>
          <w:sz w:val="20"/>
          <w:szCs w:val="20"/>
          <w:lang w:val="it-IT" w:eastAsia="en-SG"/>
        </w:rPr>
        <w:br w:type="page"/>
      </w:r>
      <w:bookmarkStart w:id="103" w:name="_Toc40173601"/>
      <w:bookmarkStart w:id="104" w:name="_Hlk82875552"/>
      <w:bookmarkStart w:id="105" w:name="_Toc460510729"/>
      <w:r w:rsidRPr="004F3DEA">
        <w:rPr>
          <w:rFonts w:ascii="Arial" w:eastAsia="Times New Roman" w:hAnsi="Arial" w:cs="Arial"/>
          <w:b/>
          <w:bCs/>
          <w:color w:val="000000" w:themeColor="text1"/>
          <w:kern w:val="32"/>
          <w:sz w:val="20"/>
          <w:szCs w:val="20"/>
          <w:lang w:val="pl-PL" w:eastAsia="en-SG"/>
        </w:rPr>
        <w:lastRenderedPageBreak/>
        <w:t>PHẦN 2. YÊU CẦU THỰC HIỆN DỰ ÁN</w:t>
      </w:r>
      <w:bookmarkEnd w:id="103"/>
    </w:p>
    <w:p w:rsidR="000558AA" w:rsidRPr="004F3DEA" w:rsidRDefault="000558AA" w:rsidP="000558AA">
      <w:pPr>
        <w:keepNext/>
        <w:adjustRightInd w:val="0"/>
        <w:snapToGrid w:val="0"/>
        <w:jc w:val="center"/>
        <w:outlineLvl w:val="0"/>
        <w:rPr>
          <w:rFonts w:ascii="Arial" w:eastAsia="Times New Roman" w:hAnsi="Arial" w:cs="Arial"/>
          <w:b/>
          <w:bCs/>
          <w:color w:val="000000" w:themeColor="text1"/>
          <w:kern w:val="32"/>
          <w:sz w:val="20"/>
          <w:szCs w:val="20"/>
          <w:lang w:val="es-ES_tradnl" w:eastAsia="en-SG"/>
        </w:rPr>
      </w:pPr>
    </w:p>
    <w:p w:rsidR="000558AA" w:rsidRPr="004F3DEA" w:rsidRDefault="000558AA" w:rsidP="000558AA">
      <w:pPr>
        <w:suppressAutoHyphens/>
        <w:adjustRightInd w:val="0"/>
        <w:snapToGrid w:val="0"/>
        <w:spacing w:after="120"/>
        <w:ind w:firstLine="720"/>
        <w:jc w:val="both"/>
        <w:rPr>
          <w:rFonts w:ascii="Arial" w:eastAsia="Times New Roman" w:hAnsi="Arial" w:cs="Arial"/>
          <w:noProof/>
          <w:color w:val="000000" w:themeColor="text1"/>
          <w:sz w:val="20"/>
          <w:szCs w:val="20"/>
          <w:lang w:val="de-DE" w:eastAsia="ar-SA"/>
        </w:rPr>
      </w:pPr>
      <w:bookmarkStart w:id="106" w:name="_Toc40173432"/>
      <w:bookmarkStart w:id="107" w:name="_Toc40173514"/>
      <w:bookmarkStart w:id="108" w:name="_Toc40173603"/>
      <w:r w:rsidRPr="004F3DEA">
        <w:rPr>
          <w:rFonts w:ascii="Arial" w:eastAsia="Times New Roman" w:hAnsi="Arial" w:cs="Arial"/>
          <w:noProof/>
          <w:color w:val="000000" w:themeColor="text1"/>
          <w:sz w:val="20"/>
          <w:szCs w:val="20"/>
          <w:lang w:val="de-DE" w:eastAsia="ar-SA"/>
        </w:rPr>
        <w:t>Bên mời thầu căn cứ nội dung báo cáo nghiên cứu tiền khả thi; báo cáo nghiên cứu khả thi; thiết kế, dự toán (trường hợp áp dụng) đã được phê duyệt của dự án để xác định yêu cầu thực hiện dự án (trường hợp cần thiết, phát hành kèm theo HSMT các tài liệu này). Yêu cầu thực hiện dự án gồm:</w:t>
      </w:r>
    </w:p>
    <w:bookmarkEnd w:id="106"/>
    <w:bookmarkEnd w:id="107"/>
    <w:bookmarkEnd w:id="108"/>
    <w:p w:rsidR="000558AA" w:rsidRPr="004F3DEA" w:rsidRDefault="000558AA" w:rsidP="000558AA">
      <w:pPr>
        <w:adjustRightInd w:val="0"/>
        <w:snapToGrid w:val="0"/>
        <w:spacing w:after="120"/>
        <w:ind w:firstLine="720"/>
        <w:jc w:val="both"/>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I. Thông tin về dự án</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lang w:val="de-DE"/>
        </w:rPr>
      </w:pPr>
      <w:r w:rsidRPr="004F3DEA">
        <w:rPr>
          <w:rFonts w:ascii="Arial" w:eastAsia="Times New Roman" w:hAnsi="Arial" w:cs="Arial"/>
          <w:i/>
          <w:iCs/>
          <w:color w:val="000000" w:themeColor="text1"/>
          <w:sz w:val="20"/>
          <w:szCs w:val="20"/>
          <w:bdr w:val="none" w:sz="0" w:space="0" w:color="auto" w:frame="1"/>
          <w:lang w:val="de-DE"/>
        </w:rPr>
        <w:t xml:space="preserve">1. Mục tiêu dự án: </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lang w:val="de-DE"/>
        </w:rPr>
      </w:pPr>
      <w:r w:rsidRPr="004F3DEA">
        <w:rPr>
          <w:rFonts w:ascii="Arial" w:eastAsia="Times New Roman" w:hAnsi="Arial" w:cs="Arial"/>
          <w:i/>
          <w:iCs/>
          <w:color w:val="000000" w:themeColor="text1"/>
          <w:sz w:val="20"/>
          <w:szCs w:val="20"/>
          <w:bdr w:val="none" w:sz="0" w:space="0" w:color="auto" w:frame="1"/>
          <w:lang w:val="de-DE"/>
        </w:rPr>
        <w:t xml:space="preserve">2. Quy mô dự án (dự kiến): </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lang w:val="de-DE"/>
        </w:rPr>
      </w:pPr>
      <w:r w:rsidRPr="004F3DEA">
        <w:rPr>
          <w:rFonts w:ascii="Arial" w:eastAsia="Times New Roman" w:hAnsi="Arial" w:cs="Arial"/>
          <w:i/>
          <w:iCs/>
          <w:color w:val="000000" w:themeColor="text1"/>
          <w:sz w:val="20"/>
          <w:szCs w:val="20"/>
          <w:bdr w:val="none" w:sz="0" w:space="0" w:color="auto" w:frame="1"/>
          <w:lang w:val="de-DE"/>
        </w:rPr>
        <w:t xml:space="preserve">3. Địa điểm thực hiện dự án: </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lang w:val="de-DE"/>
        </w:rPr>
      </w:pPr>
      <w:r w:rsidRPr="004F3DEA">
        <w:rPr>
          <w:rFonts w:ascii="Arial" w:eastAsia="Times New Roman" w:hAnsi="Arial" w:cs="Arial"/>
          <w:i/>
          <w:iCs/>
          <w:color w:val="000000" w:themeColor="text1"/>
          <w:sz w:val="20"/>
          <w:szCs w:val="20"/>
          <w:bdr w:val="none" w:sz="0" w:space="0" w:color="auto" w:frame="1"/>
          <w:lang w:val="de-DE"/>
        </w:rPr>
        <w:t>4. Nhu cầu sử dụng đất, mặt nước và tài nguyên khác (nếu có) được sử dụng để thực hiện dự án:</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lang w:val="de-DE"/>
        </w:rPr>
      </w:pPr>
      <w:r w:rsidRPr="004F3DEA">
        <w:rPr>
          <w:rFonts w:ascii="Arial" w:eastAsia="Times New Roman" w:hAnsi="Arial" w:cs="Arial"/>
          <w:i/>
          <w:iCs/>
          <w:color w:val="000000" w:themeColor="text1"/>
          <w:sz w:val="20"/>
          <w:szCs w:val="20"/>
          <w:bdr w:val="none" w:sz="0" w:space="0" w:color="auto" w:frame="1"/>
          <w:lang w:val="de-DE"/>
        </w:rPr>
        <w:t>5. Phương án bồi thường, hỗ trợ, tái định cư:</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 xml:space="preserve">6. Thời gian thực hiện dự án: </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7</w:t>
      </w:r>
      <w:r w:rsidRPr="004F3DEA">
        <w:rPr>
          <w:rFonts w:ascii="Arial" w:eastAsia="Times New Roman" w:hAnsi="Arial" w:cs="Arial"/>
          <w:i/>
          <w:iCs/>
          <w:color w:val="000000" w:themeColor="text1"/>
          <w:sz w:val="20"/>
          <w:szCs w:val="20"/>
        </w:rPr>
        <w:t>. Loại hợp đồng dự án (dự kiến):</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rPr>
        <w:t xml:space="preserve">8. </w:t>
      </w:r>
      <w:r w:rsidRPr="004F3DEA">
        <w:rPr>
          <w:rFonts w:ascii="Arial" w:eastAsia="Times New Roman" w:hAnsi="Arial" w:cs="Arial"/>
          <w:i/>
          <w:iCs/>
          <w:color w:val="000000" w:themeColor="text1"/>
          <w:sz w:val="20"/>
          <w:szCs w:val="20"/>
          <w:bdr w:val="none" w:sz="0" w:space="0" w:color="auto" w:frame="1"/>
        </w:rPr>
        <w:t xml:space="preserve">Tổng mức đầu tư của dự án: </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Trong đó:</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bdr w:val="none" w:sz="0" w:space="0" w:color="auto" w:frame="1"/>
        </w:rPr>
        <w:t>8.1. Phần vốn nhà nước trong dự án, cách thức quản lý và sử dụng phần vốn này (nếu có):</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rPr>
        <w:t>a) Vốn hỗ trợ xây dựng công trình, hệ thống cơ sở hạ tầng</w:t>
      </w:r>
    </w:p>
    <w:p w:rsidR="000558AA" w:rsidRPr="004F3DEA" w:rsidRDefault="000558AA" w:rsidP="000558AA">
      <w:pPr>
        <w:shd w:val="clear" w:color="auto" w:fill="FFFFFF"/>
        <w:adjustRightInd w:val="0"/>
        <w:snapToGrid w:val="0"/>
        <w:spacing w:after="120"/>
        <w:ind w:firstLine="720"/>
        <w:jc w:val="both"/>
        <w:textAlignment w:val="baseline"/>
        <w:rPr>
          <w:rFonts w:ascii="Arial"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 xml:space="preserve">b) Vốn </w:t>
      </w:r>
      <w:r w:rsidRPr="004F3DEA">
        <w:rPr>
          <w:rFonts w:ascii="Arial" w:hAnsi="Arial" w:cs="Arial"/>
          <w:i/>
          <w:iCs/>
          <w:color w:val="000000" w:themeColor="text1"/>
          <w:sz w:val="20"/>
          <w:szCs w:val="20"/>
        </w:rPr>
        <w:t xml:space="preserve">chi trả kinh phí bồi thường, giải phóng mặt bằng, hỗ trợ tái định cư, </w:t>
      </w:r>
      <w:r w:rsidRPr="004F3DEA">
        <w:rPr>
          <w:rFonts w:ascii="Arial" w:hAnsi="Arial" w:cs="Arial"/>
          <w:i/>
          <w:iCs/>
          <w:color w:val="000000" w:themeColor="text1"/>
          <w:spacing w:val="-6"/>
          <w:sz w:val="20"/>
          <w:szCs w:val="20"/>
        </w:rPr>
        <w:t>hỗ trợ xây dựng công trình tạm</w:t>
      </w:r>
    </w:p>
    <w:p w:rsidR="000558AA" w:rsidRPr="004F3DEA" w:rsidRDefault="000558AA" w:rsidP="000558AA">
      <w:pPr>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bdr w:val="none" w:sz="0" w:space="0" w:color="auto" w:frame="1"/>
        </w:rPr>
        <w:t xml:space="preserve">c) </w:t>
      </w:r>
      <w:r w:rsidRPr="004F3DEA">
        <w:rPr>
          <w:rFonts w:ascii="Arial" w:hAnsi="Arial" w:cs="Arial"/>
          <w:i/>
          <w:iCs/>
          <w:color w:val="000000" w:themeColor="text1"/>
          <w:sz w:val="20"/>
          <w:szCs w:val="20"/>
        </w:rPr>
        <w:t>Vốn thanh toán cho nhà đầu tư thực hiện dự án áp dụng loại hợp đồng BTL, BLT</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bdr w:val="none" w:sz="0" w:space="0" w:color="auto" w:frame="1"/>
        </w:rPr>
        <w:t>d) Giá trị vốn nhà nước tại điểm a và điểm b nêu trên chiếm tỷ lệ ...% tổng mức đầu tư</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đ) Chi phí lập, thẩm định báo cáo nghiên cứu khả thi</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8.2. Vốn do nhà đầu tư huy động, cơ cấu vốn chủ sở hữu, vốn vay</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8.3. Khung giá, phí sản phẩm, dịch vụ công (dự kiến): (đối với dự án áp dụng cơ chế thu phí trực tiếp từ người sử dụng)</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bCs/>
          <w:i/>
          <w:iCs/>
          <w:color w:val="000000" w:themeColor="text1"/>
          <w:sz w:val="20"/>
          <w:szCs w:val="20"/>
          <w:bdr w:val="none" w:sz="0" w:space="0" w:color="auto" w:frame="1"/>
        </w:rPr>
        <w:t>9. Ưu đãi và bảo đảm đầu tư</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bCs/>
          <w:i/>
          <w:iCs/>
          <w:color w:val="000000" w:themeColor="text1"/>
          <w:sz w:val="20"/>
          <w:szCs w:val="20"/>
          <w:bdr w:val="none" w:sz="0" w:space="0" w:color="auto" w:frame="1"/>
        </w:rPr>
        <w:t>9.1. Ưu đãi về thuế thu nhập doanh nghiệp:</w:t>
      </w:r>
      <w:r w:rsidRPr="004F3DEA">
        <w:rPr>
          <w:rFonts w:ascii="Arial" w:eastAsia="Times New Roman" w:hAnsi="Arial" w:cs="Arial"/>
          <w:i/>
          <w:iCs/>
          <w:color w:val="000000" w:themeColor="text1"/>
          <w:sz w:val="20"/>
          <w:szCs w:val="20"/>
          <w:bdr w:val="none" w:sz="0" w:space="0" w:color="auto" w:frame="1"/>
        </w:rPr>
        <w:t xml:space="preserve"> Cơ sở pháp lý của ưu đãi; đối tượng và điều kiện hưởng ưu đãi (nếu có)</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bCs/>
          <w:i/>
          <w:iCs/>
          <w:color w:val="000000" w:themeColor="text1"/>
          <w:sz w:val="20"/>
          <w:szCs w:val="20"/>
          <w:bdr w:val="none" w:sz="0" w:space="0" w:color="auto" w:frame="1"/>
        </w:rPr>
        <w:t>9.2. Ưu đãi về thuế nhập khẩu:</w:t>
      </w:r>
      <w:r w:rsidRPr="004F3DEA">
        <w:rPr>
          <w:rFonts w:ascii="Arial" w:eastAsia="Times New Roman" w:hAnsi="Arial" w:cs="Arial"/>
          <w:i/>
          <w:iCs/>
          <w:color w:val="000000" w:themeColor="text1"/>
          <w:sz w:val="20"/>
          <w:szCs w:val="20"/>
          <w:bdr w:val="none" w:sz="0" w:space="0" w:color="auto" w:frame="1"/>
        </w:rPr>
        <w:t xml:space="preserve"> Cơ sở pháp lý của ưu đãi; đối tượng và điều kiện hưởng ưu đãi (nếu có)</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9.3. Ưu đãi về miễn, giảm tiền thuê đất, tiền sử dụng đất, thuế sử dụng đất:</w:t>
      </w:r>
      <w:r w:rsidRPr="004F3DEA">
        <w:rPr>
          <w:rFonts w:ascii="Arial" w:eastAsia="Times New Roman" w:hAnsi="Arial" w:cs="Arial"/>
          <w:i/>
          <w:iCs/>
          <w:color w:val="000000" w:themeColor="text1"/>
          <w:sz w:val="20"/>
          <w:szCs w:val="20"/>
          <w:bdr w:val="none" w:sz="0" w:space="0" w:color="auto" w:frame="1"/>
        </w:rPr>
        <w:t xml:space="preserve"> Cơ sở pháp lý của ưu đãi; đối tượng và điều kiện hưởng ưu đãi (nếu có)</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9.4</w:t>
      </w:r>
      <w:r w:rsidRPr="004F3DEA">
        <w:rPr>
          <w:rFonts w:ascii="Arial" w:eastAsia="Times New Roman" w:hAnsi="Arial" w:cs="Arial"/>
          <w:i/>
          <w:iCs/>
          <w:color w:val="000000" w:themeColor="text1"/>
          <w:sz w:val="20"/>
          <w:szCs w:val="20"/>
          <w:bdr w:val="none" w:sz="0" w:space="0" w:color="auto" w:frame="1"/>
        </w:rPr>
        <w:t>. </w:t>
      </w:r>
      <w:r w:rsidRPr="004F3DEA">
        <w:rPr>
          <w:rFonts w:ascii="Arial" w:eastAsia="Times New Roman" w:hAnsi="Arial" w:cs="Arial"/>
          <w:bCs/>
          <w:i/>
          <w:iCs/>
          <w:color w:val="000000" w:themeColor="text1"/>
          <w:sz w:val="20"/>
          <w:szCs w:val="20"/>
          <w:bdr w:val="none" w:sz="0" w:space="0" w:color="auto" w:frame="1"/>
        </w:rPr>
        <w:t xml:space="preserve">Các bảo đảm đầu tư khác: </w:t>
      </w:r>
      <w:r w:rsidRPr="004F3DEA">
        <w:rPr>
          <w:rFonts w:ascii="Arial" w:eastAsia="Times New Roman" w:hAnsi="Arial" w:cs="Arial"/>
          <w:i/>
          <w:iCs/>
          <w:color w:val="000000" w:themeColor="text1"/>
          <w:sz w:val="20"/>
          <w:szCs w:val="20"/>
          <w:bdr w:val="none" w:sz="0" w:space="0" w:color="auto" w:frame="1"/>
        </w:rPr>
        <w:t>Cơ sở pháp lý của hình thức bảo đảm; đối tượng và điều kiện hưởng bảo đảm</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10. Cơ chế chia sẻ phần tăng, giảm doanh thu</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10.1. Dự án này áp dụng cơ chế chia sẻ phần tăng doanh thu theo quy định tại khoản 1 Điều 82 của Luật PPP</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10.2. [Trường hợp áp dụng cơ chế chia sẻ phần giảm doanh thu] Dự án này áp dụng cơ chế chia sẻ phần giảm doanh thu theo quy định tại khoản 2 và khoản 3 Điều 82 của Luật PPP như sau: Điều kiện, phương án chia sẻ và nguồn vốn dự kiến sử dụng để chi trả phần giảm doanh thu</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11. Tên cơ quan có thẩm quyền:</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12. Tên cơ quan ký kết hợp đồng với nhà đầu tư:</w:t>
      </w:r>
    </w:p>
    <w:p w:rsidR="000558AA" w:rsidRPr="004F3DEA" w:rsidRDefault="000558AA" w:rsidP="000558AA">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13. Tên nhà đầu tư đề xuất dự án (trường hợp dự án do nhà đầu tư đề xuất)</w:t>
      </w:r>
    </w:p>
    <w:p w:rsidR="000558AA" w:rsidRPr="004F3DEA" w:rsidRDefault="000558AA" w:rsidP="000558AA">
      <w:pPr>
        <w:adjustRightInd w:val="0"/>
        <w:snapToGrid w:val="0"/>
        <w:spacing w:after="120"/>
        <w:ind w:firstLine="7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lastRenderedPageBreak/>
        <w:t>II. Yêu cầu thực hiện dự án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1. Yêu cầu về kỹ thuật, chất lượng công trình dự án, sản phẩm hoặc dịch vụ cung cấp</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kỹ thuật, chất lượng công trình dự án, sản phẩm hoặc dịch vụ cung cấp thông qua chỉ số đánh giá chất lượng thực hiện dự án về mặt kỹ thuật.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án kỹ thuật, công nghệ thực hiện dự án. Nhà đầu tư có thể đề xuất phương án kỹ thuật, công nghệ khác đáp ứng chỉ số đánh giá chất lượng thực hiện dự án về mặt kỹ thuật và mang lại hiệu quả cao hơn cho dự án.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Trong yêu cầu về kỹ thuật không được đưa ra các điều kiện nhằm hạn chế sự tham gia của nhà đầu tư hoặc nhằm tạo lợi thế cho một hoặc một số nhà đầu tư gây ra sự cạnh tranh không bình đẳng.</w:t>
      </w:r>
    </w:p>
    <w:p w:rsidR="000558AA" w:rsidRPr="004F3DEA" w:rsidRDefault="000558AA" w:rsidP="000558AA">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Tiêu chuẩn về chất lượng sản phẩm, dịch vụ công, trong đó gồm yêu cầu về việc bảo đảm tính liên tục trong quá trình cung cấp sản phẩm, dịch vụ công </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2. Yêu cầu về phương thức tổ chức vận hành, quản lý và kinh doanh </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tổ chức vận hành, quản lý và kinh doanh sản phẩm, hàng hóa hoặc cung cấp dịch vụ của nhà đầu tư.</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để cơ quan có thẩm quyền phối hợp với nhà đầu tư, doanh nghiệp dự án trong quá trình kinh doanh hoặc cung cấp sản phẩm, dịch vụ của dự án.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giám sát để bảo đảm cung cấp sản phẩm, dịch vụ ổn định, liên tục, đạt chất lượng đáp ứng nhu cầu của người sử dụng.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w:t>
      </w:r>
      <w:r w:rsidRPr="004F3DEA">
        <w:rPr>
          <w:rFonts w:ascii="Arial" w:hAnsi="Arial" w:cs="Arial"/>
          <w:i/>
          <w:color w:val="000000" w:themeColor="text1"/>
          <w:sz w:val="20"/>
          <w:szCs w:val="20"/>
          <w:lang w:val="vi-VN"/>
        </w:rPr>
        <w:t>êu cầu cung cấp bảo lãnh bảo đảm tính liên tục (nếu cần thiết);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3. Yêu cầu về môi trường và an toàn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môi trường và an toàn mà nhà đầu tư phải bảo đảm theo quy định của pháp luật về bảo vệ môi trường trong quá trình xây dựng, quản lý, vận hành, kinh doanh hàng hóa, sản phẩm hoặc dịch vụ công.</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w:t>
      </w:r>
      <w:r w:rsidRPr="004F3DEA">
        <w:rPr>
          <w:rFonts w:ascii="Arial" w:hAnsi="Arial" w:cs="Arial"/>
          <w:i/>
          <w:color w:val="000000" w:themeColor="text1"/>
          <w:sz w:val="20"/>
          <w:szCs w:val="20"/>
          <w:lang w:val="vi-VN"/>
        </w:rPr>
        <w:t>êu cầu về đánh giá tác động tiêu cực đối với môi trường và biện pháp khắc phục;</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4. Yêu cầu tài chính – thương mại của dự án</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giá, phí sản phẩm, dịch vụ công để đánh giá về tài chính – thương mại, tại Mục này xác định rõ thời gian hoàn vốn và các yếu tố liên quan (vốn nhà nước...); các yếu tố này cố định và được sử dụng trong phương án tài chính do nhà đầu tư đề xuất. Căn cứ báo cáo nghiên cứu khả thi được phê duyệt, HSMT xác định mức giá, phí sản phẩm, dịch vụ công tối đa để nhà đầu tư có cơ sở đề xuất.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vốn nhà nước hỗ trợ xây dựng để đánh giá về tài chính – thương mại, tại Mục này xác định rõ thời gian hoàn vốn, giá, phí sản phẩm, dịch vụ công và các yếu tố có liên quan (giá, phí sản phẩm, dịch vụ công...); các yếu tố này cố định và được sử dụng trong phương án tài chính do nhà đầu tư đề xuất. Căn cứ báo cáo nghiên cứu khả thi được phê duyệt, HSMT xác định mức vốn nhà nước hỗ trợ xây dựng tối đa để nhà đầu tư có cơ sở đề xuất.</w:t>
      </w:r>
    </w:p>
    <w:p w:rsidR="000558AA" w:rsidRPr="004F3DEA" w:rsidRDefault="000558AA" w:rsidP="000558AA">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lợi ích xã hội, lợi ích Nhà nước để đánh giá về tài chính – thương mại, tại Mục này xác định rõ các nội dung có liên quan (giá, phí sản phẩm, dịch vụ công, vốn nhà nước hỗ trợ xây dựng, thời gian hoàn vốn...) cố định và được sử dụng trong phương án tài chính do nhà đầu tư đề xuất. Hiệu quả đầu tư được xác định thông qua tiêu chuẩn đề xuất nộp ngân sách nhà nước hoặc thời gian thực hiện hợp đồng. HSMT phải xác định mức giá trị nộp ngân sách nhà nước tối thiểu hoặc thời gian thực hiện hợp đồng tối đa để nhà đầu tư có cơ sở đề xuất.</w:t>
      </w:r>
      <w:bookmarkEnd w:id="104"/>
    </w:p>
    <w:bookmarkEnd w:id="105"/>
    <w:p w:rsidR="000558AA" w:rsidRPr="004F3DEA" w:rsidRDefault="000558AA" w:rsidP="000558AA">
      <w:pPr>
        <w:keepNext/>
        <w:keepLines/>
        <w:adjustRightInd w:val="0"/>
        <w:snapToGrid w:val="0"/>
        <w:jc w:val="center"/>
        <w:outlineLvl w:val="0"/>
        <w:rPr>
          <w:rFonts w:ascii="Arial" w:eastAsia="Times New Roman" w:hAnsi="Arial" w:cs="Arial"/>
          <w:b/>
          <w:bCs/>
          <w:color w:val="000000" w:themeColor="text1"/>
          <w:sz w:val="20"/>
          <w:szCs w:val="20"/>
          <w:lang w:val="es-ES_tradnl"/>
        </w:rPr>
      </w:pPr>
      <w:r w:rsidRPr="004F3DEA">
        <w:rPr>
          <w:rFonts w:ascii="Arial" w:eastAsia="Times New Roman" w:hAnsi="Arial" w:cs="Arial"/>
          <w:b/>
          <w:bCs/>
          <w:color w:val="000000" w:themeColor="text1"/>
          <w:sz w:val="20"/>
          <w:szCs w:val="20"/>
          <w:lang w:val="es-ES_tradnl"/>
        </w:rPr>
        <w:br w:type="page"/>
      </w:r>
      <w:bookmarkStart w:id="109" w:name="_Toc460510732"/>
      <w:bookmarkStart w:id="110" w:name="_Toc40173604"/>
      <w:r w:rsidRPr="004F3DEA">
        <w:rPr>
          <w:rFonts w:ascii="Arial" w:eastAsia="Times New Roman" w:hAnsi="Arial" w:cs="Arial"/>
          <w:b/>
          <w:bCs/>
          <w:color w:val="000000" w:themeColor="text1"/>
          <w:sz w:val="20"/>
          <w:szCs w:val="20"/>
          <w:lang w:val="es-ES_tradnl"/>
        </w:rPr>
        <w:lastRenderedPageBreak/>
        <w:t>PHẦN</w:t>
      </w:r>
      <w:r w:rsidRPr="004F3DEA">
        <w:rPr>
          <w:rFonts w:ascii="Arial" w:eastAsia="Times New Roman" w:hAnsi="Arial" w:cs="Arial"/>
          <w:b/>
          <w:color w:val="000000" w:themeColor="text1"/>
          <w:sz w:val="20"/>
          <w:szCs w:val="20"/>
          <w:lang w:val="es-ES_tradnl"/>
        </w:rPr>
        <w:t xml:space="preserve"> 3: </w:t>
      </w:r>
      <w:r w:rsidRPr="004F3DEA">
        <w:rPr>
          <w:rFonts w:ascii="Arial" w:eastAsia="Times New Roman" w:hAnsi="Arial" w:cs="Arial"/>
          <w:b/>
          <w:bCs/>
          <w:color w:val="000000" w:themeColor="text1"/>
          <w:sz w:val="20"/>
          <w:szCs w:val="20"/>
          <w:lang w:val="es-ES_tradnl"/>
        </w:rPr>
        <w:t>DỰ THẢO HỢP ĐỒNG VÀ BIỂU MẪU HỢP ĐỒNG</w:t>
      </w:r>
      <w:bookmarkEnd w:id="109"/>
      <w:bookmarkEnd w:id="110"/>
    </w:p>
    <w:p w:rsidR="000558AA" w:rsidRPr="004F3DEA" w:rsidRDefault="000558AA" w:rsidP="000558AA">
      <w:pPr>
        <w:rPr>
          <w:rFonts w:ascii="Arial" w:hAnsi="Arial" w:cs="Arial"/>
          <w:color w:val="000000" w:themeColor="text1"/>
          <w:sz w:val="20"/>
          <w:szCs w:val="20"/>
          <w:lang w:val="es-ES_tradnl"/>
        </w:rPr>
      </w:pPr>
    </w:p>
    <w:p w:rsidR="000558AA" w:rsidRPr="004F3DEA" w:rsidRDefault="000558AA" w:rsidP="000558AA">
      <w:pPr>
        <w:adjustRightInd w:val="0"/>
        <w:snapToGrid w:val="0"/>
        <w:ind w:firstLine="720"/>
        <w:jc w:val="both"/>
        <w:rPr>
          <w:rFonts w:ascii="Arial" w:hAnsi="Arial" w:cs="Arial"/>
          <w:i/>
          <w:iCs/>
          <w:color w:val="000000" w:themeColor="text1"/>
          <w:sz w:val="20"/>
          <w:szCs w:val="20"/>
          <w:lang w:val="es-ES_tradnl"/>
        </w:rPr>
      </w:pPr>
      <w:r w:rsidRPr="004F3DEA">
        <w:rPr>
          <w:rFonts w:ascii="Arial" w:hAnsi="Arial" w:cs="Arial"/>
          <w:i/>
          <w:iCs/>
          <w:color w:val="000000" w:themeColor="text1"/>
          <w:sz w:val="20"/>
          <w:szCs w:val="20"/>
          <w:lang w:val="es-ES_tradnl"/>
        </w:rPr>
        <w:t xml:space="preserve">Trên cơ sở các nội dung </w:t>
      </w:r>
      <w:bookmarkStart w:id="111" w:name="bookmark1827"/>
      <w:bookmarkStart w:id="112" w:name="bookmark1829"/>
      <w:r w:rsidRPr="004F3DEA">
        <w:rPr>
          <w:rFonts w:ascii="Arial" w:hAnsi="Arial" w:cs="Arial"/>
          <w:i/>
          <w:iCs/>
          <w:color w:val="000000" w:themeColor="text1"/>
          <w:sz w:val="20"/>
          <w:szCs w:val="20"/>
          <w:lang w:val="es-ES_tradnl"/>
        </w:rPr>
        <w:t>hướng dẫn lập hợp đồng mẫu dự án PPP</w:t>
      </w:r>
      <w:bookmarkEnd w:id="111"/>
      <w:bookmarkEnd w:id="112"/>
      <w:r w:rsidRPr="004F3DEA">
        <w:rPr>
          <w:rFonts w:ascii="Arial" w:hAnsi="Arial" w:cs="Arial"/>
          <w:i/>
          <w:iCs/>
          <w:color w:val="000000" w:themeColor="text1"/>
          <w:sz w:val="20"/>
          <w:szCs w:val="20"/>
          <w:lang w:val="es-ES_tradnl"/>
        </w:rPr>
        <w:t xml:space="preserve"> quy định tại Phụ lục VI ban hành kèm theo Nghị định số 35/2021/NĐ-CP, căn cứ tính chất, quy mô, loại hợp đồng dự án cụ thể và mẫu hợp đồng chuyên ngành do cơ quan quản lý ngành ban hành, cơ quan có thẩm quyền, bên mời thầu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hiện hành.</w:t>
      </w:r>
    </w:p>
    <w:p w:rsidR="000558AA" w:rsidRPr="004F3DEA" w:rsidRDefault="000558AA" w:rsidP="000558AA">
      <w:pPr>
        <w:keepNext/>
        <w:keepLines/>
        <w:adjustRightInd w:val="0"/>
        <w:snapToGrid w:val="0"/>
        <w:jc w:val="right"/>
        <w:outlineLvl w:val="1"/>
        <w:rPr>
          <w:rFonts w:ascii="Arial" w:eastAsia="Times New Roman" w:hAnsi="Arial" w:cs="Arial"/>
          <w:b/>
          <w:bCs/>
          <w:color w:val="000000" w:themeColor="text1"/>
          <w:sz w:val="20"/>
          <w:szCs w:val="20"/>
          <w:lang w:val="es-ES"/>
        </w:rPr>
      </w:pPr>
      <w:bookmarkStart w:id="113" w:name="_Toc51170879"/>
      <w:bookmarkStart w:id="114" w:name="_Toc51170966"/>
      <w:bookmarkStart w:id="115" w:name="_Toc51171176"/>
      <w:bookmarkStart w:id="116" w:name="_Toc51171379"/>
      <w:bookmarkStart w:id="117" w:name="_Toc51171464"/>
      <w:bookmarkStart w:id="118" w:name="_Toc51171900"/>
      <w:bookmarkStart w:id="119" w:name="_Toc51855500"/>
      <w:bookmarkStart w:id="120" w:name="_Toc51860972"/>
      <w:bookmarkStart w:id="121" w:name="_Toc51170846"/>
      <w:bookmarkStart w:id="122" w:name="_Toc51170933"/>
      <w:bookmarkStart w:id="123" w:name="_Toc51171143"/>
      <w:bookmarkStart w:id="124" w:name="_Toc51171346"/>
      <w:bookmarkStart w:id="125" w:name="_Toc51171431"/>
      <w:bookmarkStart w:id="126" w:name="_Toc51171867"/>
      <w:bookmarkStart w:id="127" w:name="_Toc51855485"/>
      <w:bookmarkStart w:id="128" w:name="_Toc51860957"/>
      <w:bookmarkStart w:id="129" w:name="_Toc51170894"/>
      <w:bookmarkStart w:id="130" w:name="_Toc51170981"/>
      <w:bookmarkStart w:id="131" w:name="_Toc51171191"/>
      <w:bookmarkStart w:id="132" w:name="_Toc51171394"/>
      <w:bookmarkStart w:id="133" w:name="_Toc51171479"/>
      <w:bookmarkStart w:id="134" w:name="_Toc51171915"/>
      <w:bookmarkStart w:id="135" w:name="_Toc51855526"/>
      <w:bookmarkStart w:id="136" w:name="_Toc5186099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4F3DEA">
        <w:rPr>
          <w:rFonts w:ascii="Arial" w:eastAsia="Times New Roman" w:hAnsi="Arial" w:cs="Arial"/>
          <w:b/>
          <w:bCs/>
          <w:color w:val="000000" w:themeColor="text1"/>
          <w:spacing w:val="-4"/>
          <w:sz w:val="20"/>
          <w:szCs w:val="20"/>
          <w:lang w:val="vi-VN"/>
        </w:rPr>
        <w:br w:type="page"/>
      </w:r>
      <w:r w:rsidRPr="004F3DEA">
        <w:rPr>
          <w:rFonts w:ascii="Arial" w:eastAsia="Times New Roman" w:hAnsi="Arial" w:cs="Arial"/>
          <w:b/>
          <w:bCs/>
          <w:color w:val="000000" w:themeColor="text1"/>
          <w:sz w:val="20"/>
          <w:szCs w:val="20"/>
          <w:lang w:val="es-ES" w:eastAsia="vi-VN"/>
        </w:rPr>
        <w:lastRenderedPageBreak/>
        <w:t>Mẫu số</w:t>
      </w:r>
      <w:r w:rsidRPr="004F3DEA">
        <w:rPr>
          <w:rFonts w:ascii="Arial" w:eastAsia="Times New Roman" w:hAnsi="Arial" w:cs="Arial"/>
          <w:b/>
          <w:bCs/>
          <w:color w:val="000000" w:themeColor="text1"/>
          <w:sz w:val="20"/>
          <w:szCs w:val="20"/>
          <w:lang w:val="es-ES"/>
        </w:rPr>
        <w:t xml:space="preserve"> 10</w:t>
      </w:r>
    </w:p>
    <w:p w:rsidR="000558AA" w:rsidRPr="004F3DEA" w:rsidRDefault="000558AA" w:rsidP="000558AA">
      <w:pPr>
        <w:widowControl w:val="0"/>
        <w:adjustRightInd w:val="0"/>
        <w:snapToGrid w:val="0"/>
        <w:jc w:val="center"/>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t>THƯ CHẤP THUẬN HỒ SƠ DỰ THẦU VÀ TRAO HỢP ĐỒNG</w:t>
      </w:r>
    </w:p>
    <w:p w:rsidR="000558AA" w:rsidRPr="004F3DEA" w:rsidRDefault="000558AA" w:rsidP="000558AA">
      <w:pPr>
        <w:widowControl w:val="0"/>
        <w:adjustRightInd w:val="0"/>
        <w:snapToGrid w:val="0"/>
        <w:rPr>
          <w:rFonts w:ascii="Arial" w:hAnsi="Arial" w:cs="Arial"/>
          <w:color w:val="000000" w:themeColor="text1"/>
          <w:sz w:val="20"/>
          <w:szCs w:val="20"/>
          <w:lang w:val="es-ES"/>
        </w:rPr>
      </w:pPr>
    </w:p>
    <w:p w:rsidR="000558AA" w:rsidRPr="004F3DEA" w:rsidRDefault="000558AA" w:rsidP="000558AA">
      <w:pPr>
        <w:widowControl w:val="0"/>
        <w:adjustRightInd w:val="0"/>
        <w:snapToGrid w:val="0"/>
        <w:jc w:val="right"/>
        <w:rPr>
          <w:rFonts w:ascii="Arial" w:hAnsi="Arial" w:cs="Arial"/>
          <w:color w:val="000000" w:themeColor="text1"/>
          <w:sz w:val="20"/>
          <w:szCs w:val="20"/>
          <w:lang w:val="es-ES"/>
        </w:rPr>
      </w:pPr>
      <w:r w:rsidRPr="004F3DEA">
        <w:rPr>
          <w:rFonts w:ascii="Arial" w:hAnsi="Arial" w:cs="Arial"/>
          <w:color w:val="000000" w:themeColor="text1"/>
          <w:sz w:val="20"/>
          <w:szCs w:val="20"/>
          <w:lang w:val="es-ES"/>
        </w:rPr>
        <w:t>(Địa điểm), ngày ____ tháng ____ năm ____</w:t>
      </w:r>
    </w:p>
    <w:p w:rsidR="000558AA" w:rsidRPr="004F3DEA" w:rsidRDefault="000558AA" w:rsidP="000558AA">
      <w:pPr>
        <w:widowControl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fldChar w:fldCharType="begin"/>
      </w:r>
      <w:r w:rsidRPr="004F3DEA">
        <w:rPr>
          <w:rFonts w:ascii="Arial" w:hAnsi="Arial" w:cs="Arial"/>
          <w:color w:val="000000" w:themeColor="text1"/>
          <w:sz w:val="20"/>
          <w:szCs w:val="20"/>
          <w:lang w:val="es-ES"/>
        </w:rPr>
        <w:instrText>ADVANCE \D 4.80</w:instrText>
      </w:r>
      <w:r w:rsidRPr="004F3DEA">
        <w:rPr>
          <w:rFonts w:ascii="Arial" w:hAnsi="Arial" w:cs="Arial"/>
          <w:color w:val="000000" w:themeColor="text1"/>
          <w:sz w:val="20"/>
          <w:szCs w:val="20"/>
        </w:rPr>
        <w:fldChar w:fldCharType="end"/>
      </w:r>
    </w:p>
    <w:p w:rsidR="000558AA" w:rsidRPr="004F3DEA" w:rsidRDefault="000558AA" w:rsidP="000558AA">
      <w:pPr>
        <w:widowControl w:val="0"/>
        <w:adjustRightInd w:val="0"/>
        <w:snapToGrid w:val="0"/>
        <w:ind w:firstLine="720"/>
        <w:jc w:val="both"/>
        <w:rPr>
          <w:rFonts w:ascii="Arial" w:eastAsia="Arial" w:hAnsi="Arial" w:cs="Arial"/>
          <w:i/>
          <w:color w:val="000000" w:themeColor="text1"/>
          <w:sz w:val="20"/>
          <w:szCs w:val="20"/>
          <w:lang w:val="es-ES"/>
        </w:rPr>
      </w:pPr>
      <w:r w:rsidRPr="004F3DEA">
        <w:rPr>
          <w:rFonts w:ascii="Arial" w:eastAsia="Arial" w:hAnsi="Arial" w:cs="Arial"/>
          <w:color w:val="000000" w:themeColor="text1"/>
          <w:sz w:val="20"/>
          <w:szCs w:val="20"/>
          <w:lang w:val="es-ES"/>
        </w:rPr>
        <w:t xml:space="preserve">Kính gửi: </w:t>
      </w:r>
      <w:r w:rsidRPr="004F3DEA">
        <w:rPr>
          <w:rFonts w:ascii="Arial" w:hAnsi="Arial" w:cs="Arial"/>
          <w:i/>
          <w:color w:val="000000" w:themeColor="text1"/>
          <w:sz w:val="20"/>
          <w:szCs w:val="20"/>
        </w:rPr>
        <w:fldChar w:fldCharType="begin"/>
      </w:r>
      <w:r w:rsidRPr="004F3DEA">
        <w:rPr>
          <w:rFonts w:ascii="Arial" w:hAnsi="Arial" w:cs="Arial"/>
          <w:i/>
          <w:color w:val="000000" w:themeColor="text1"/>
          <w:sz w:val="20"/>
          <w:szCs w:val="20"/>
          <w:lang w:val="es-ES"/>
        </w:rPr>
        <w:instrText>ADVANCE \D 1.90</w:instrText>
      </w:r>
      <w:r w:rsidRPr="004F3DEA">
        <w:rPr>
          <w:rFonts w:ascii="Arial" w:hAnsi="Arial" w:cs="Arial"/>
          <w:i/>
          <w:color w:val="000000" w:themeColor="text1"/>
          <w:sz w:val="20"/>
          <w:szCs w:val="20"/>
        </w:rPr>
        <w:fldChar w:fldCharType="end"/>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và địa chỉ của nhà đầu tư trúng thầu]</w:t>
      </w:r>
    </w:p>
    <w:p w:rsidR="000558AA" w:rsidRPr="004F3DEA" w:rsidRDefault="000558AA" w:rsidP="000558AA">
      <w:pPr>
        <w:widowControl w:val="0"/>
        <w:adjustRightInd w:val="0"/>
        <w:snapToGrid w:val="0"/>
        <w:jc w:val="center"/>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(sau đây gọi tắt là Nhà đầu tư)</w:t>
      </w:r>
    </w:p>
    <w:p w:rsidR="000558AA" w:rsidRPr="004F3DEA" w:rsidRDefault="000558AA" w:rsidP="000558AA">
      <w:pPr>
        <w:widowControl w:val="0"/>
        <w:adjustRightInd w:val="0"/>
        <w:snapToGrid w:val="0"/>
        <w:jc w:val="center"/>
        <w:rPr>
          <w:rFonts w:ascii="Arial" w:hAnsi="Arial" w:cs="Arial"/>
          <w:color w:val="000000" w:themeColor="text1"/>
          <w:sz w:val="20"/>
          <w:szCs w:val="20"/>
          <w:lang w:val="es-ES"/>
        </w:rPr>
      </w:pP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Về việc: </w:t>
      </w:r>
      <w:r w:rsidRPr="004F3DEA">
        <w:rPr>
          <w:rFonts w:ascii="Arial" w:eastAsia="Arial" w:hAnsi="Arial" w:cs="Arial"/>
          <w:i/>
          <w:color w:val="000000" w:themeColor="text1"/>
          <w:sz w:val="20"/>
          <w:szCs w:val="20"/>
          <w:lang w:val="es-ES"/>
        </w:rPr>
        <w:t>Thông báo chấp thuận hồ sơ dự thầu và trao hợp đồng.</w:t>
      </w:r>
    </w:p>
    <w:p w:rsidR="000558AA" w:rsidRPr="004F3DEA" w:rsidRDefault="000558AA" w:rsidP="000558AA">
      <w:pPr>
        <w:widowControl w:val="0"/>
        <w:adjustRightInd w:val="0"/>
        <w:snapToGrid w:val="0"/>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Căn cứ Quyết định số___ ngày___ </w:t>
      </w:r>
      <w:r w:rsidRPr="004F3DEA">
        <w:rPr>
          <w:rFonts w:ascii="Arial" w:eastAsia="Arial" w:hAnsi="Arial" w:cs="Arial"/>
          <w:i/>
          <w:color w:val="000000" w:themeColor="text1"/>
          <w:sz w:val="20"/>
          <w:szCs w:val="20"/>
          <w:lang w:val="es-ES"/>
        </w:rPr>
        <w:t>[Ghi số, ngày ký quyết định phê duyệt kết quả lựa chọn nhà đầu tư]</w:t>
      </w:r>
      <w:r w:rsidRPr="004F3DEA">
        <w:rPr>
          <w:rFonts w:ascii="Arial" w:eastAsia="Arial" w:hAnsi="Arial" w:cs="Arial"/>
          <w:color w:val="000000" w:themeColor="text1"/>
          <w:sz w:val="20"/>
          <w:szCs w:val="20"/>
          <w:lang w:val="es-ES"/>
        </w:rPr>
        <w:t xml:space="preserve"> của </w:t>
      </w:r>
      <w:r w:rsidRPr="004F3DEA">
        <w:rPr>
          <w:rFonts w:ascii="Arial" w:hAnsi="Arial" w:cs="Arial"/>
          <w:color w:val="000000" w:themeColor="text1"/>
          <w:sz w:val="20"/>
          <w:szCs w:val="20"/>
          <w:lang w:val="es-ES"/>
        </w:rPr>
        <w:t xml:space="preserve">____ </w:t>
      </w:r>
      <w:r w:rsidRPr="004F3DEA">
        <w:rPr>
          <w:rFonts w:ascii="Arial" w:eastAsia="Arial" w:hAnsi="Arial" w:cs="Arial"/>
          <w:i/>
          <w:color w:val="000000" w:themeColor="text1"/>
          <w:sz w:val="20"/>
          <w:szCs w:val="20"/>
          <w:lang w:val="es-ES"/>
        </w:rPr>
        <w:t xml:space="preserve">[ghi tên cơ quan có thẩm quyền] </w:t>
      </w:r>
      <w:r w:rsidRPr="004F3DEA">
        <w:rPr>
          <w:rFonts w:ascii="Arial" w:eastAsia="Arial" w:hAnsi="Arial" w:cs="Arial"/>
          <w:color w:val="000000" w:themeColor="text1"/>
          <w:sz w:val="20"/>
          <w:szCs w:val="20"/>
          <w:lang w:val="es-ES"/>
        </w:rPr>
        <w:t>(sau đây gọi tắt là cơ quan có thẩm quyền) về việc phê duyệt kết quả lựa chọn nhà đầu tư dự án</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dự án]</w:t>
      </w:r>
      <w:r w:rsidRPr="004F3DEA">
        <w:rPr>
          <w:rFonts w:ascii="Arial" w:eastAsia="Arial" w:hAnsi="Arial" w:cs="Arial"/>
          <w:color w:val="000000" w:themeColor="text1"/>
          <w:sz w:val="20"/>
          <w:szCs w:val="20"/>
          <w:lang w:val="es-ES"/>
        </w:rPr>
        <w:t xml:space="preserve">,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bên mời thầu] </w:t>
      </w:r>
      <w:r w:rsidRPr="004F3DEA">
        <w:rPr>
          <w:rFonts w:ascii="Arial" w:eastAsia="Arial" w:hAnsi="Arial" w:cs="Arial"/>
          <w:color w:val="000000" w:themeColor="text1"/>
          <w:sz w:val="20"/>
          <w:szCs w:val="20"/>
          <w:lang w:val="es-ES"/>
        </w:rPr>
        <w:t xml:space="preserve">(sau đây gọi tắt là Bên mời thầu) xin thông báo cơ quan có thẩm quyền đã chấp thuận hồ sơ dự thầu và trao hợp đồng cho Nhà đầu tư để thực hiện dự án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dự án] </w:t>
      </w:r>
      <w:r w:rsidRPr="004F3DEA">
        <w:rPr>
          <w:rFonts w:ascii="Arial" w:eastAsia="Arial" w:hAnsi="Arial" w:cs="Arial"/>
          <w:color w:val="000000" w:themeColor="text1"/>
          <w:sz w:val="20"/>
          <w:szCs w:val="20"/>
          <w:lang w:val="es-ES"/>
        </w:rPr>
        <w:t xml:space="preserve">với thông tin hợp đồng là ____ </w:t>
      </w:r>
      <w:r w:rsidRPr="004F3DEA">
        <w:rPr>
          <w:rFonts w:ascii="Arial" w:eastAsia="Arial" w:hAnsi="Arial" w:cs="Arial"/>
          <w:i/>
          <w:color w:val="000000" w:themeColor="text1"/>
          <w:sz w:val="20"/>
          <w:szCs w:val="20"/>
          <w:lang w:val="es-ES"/>
        </w:rPr>
        <w:t>[ghi giá, phí sản phẩm, dịch vụ công hoặc vốn nhà nước hỗ trợ xây dựng hoặc giá trị nộp ngân sách nhà nước hoặc thời gian thực hiện hợp đồng trong quyết định phê duyệt kết quả lựa chọn nhà đầu tư]</w:t>
      </w:r>
      <w:r w:rsidRPr="004F3DEA">
        <w:rPr>
          <w:rFonts w:ascii="Arial" w:eastAsia="Arial" w:hAnsi="Arial" w:cs="Arial"/>
          <w:color w:val="000000" w:themeColor="text1"/>
          <w:sz w:val="20"/>
          <w:szCs w:val="20"/>
          <w:lang w:val="es-ES"/>
        </w:rPr>
        <w:t xml:space="preserve"> với thời gian thực hiện hợp đồng là ____</w:t>
      </w:r>
      <w:r w:rsidRPr="004F3DEA">
        <w:rPr>
          <w:rFonts w:ascii="Arial" w:eastAsia="Arial" w:hAnsi="Arial" w:cs="Arial"/>
          <w:i/>
          <w:color w:val="000000" w:themeColor="text1"/>
          <w:sz w:val="20"/>
          <w:szCs w:val="20"/>
          <w:lang w:val="es-ES"/>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es-ES"/>
        </w:rPr>
        <w:t>.</w:t>
      </w:r>
    </w:p>
    <w:p w:rsidR="000558AA" w:rsidRPr="004F3DEA" w:rsidRDefault="000558AA" w:rsidP="000558AA">
      <w:pPr>
        <w:widowControl w:val="0"/>
        <w:adjustRightInd w:val="0"/>
        <w:snapToGrid w:val="0"/>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Đề nghị đại diện hợp pháp của Nhà đầu tư tiến hành đàm phán, hoàn thiện và ký kết hợp đồng với cơ quan có thẩm quyền, Bên mời thầu theo kế hoạch như sau:</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Thời gian đàm phán, hoàn thiện hợp đồng:</w:t>
      </w:r>
      <w:r w:rsidRPr="004F3DEA">
        <w:rPr>
          <w:rFonts w:ascii="Arial" w:hAnsi="Arial" w:cs="Arial"/>
          <w:color w:val="000000" w:themeColor="text1"/>
          <w:sz w:val="20"/>
          <w:szCs w:val="20"/>
          <w:lang w:val="es-ES"/>
        </w:rPr>
        <w:t xml:space="preserve"> ____</w:t>
      </w:r>
      <w:r w:rsidRPr="004F3DEA">
        <w:rPr>
          <w:rFonts w:ascii="Arial" w:eastAsia="Arial" w:hAnsi="Arial" w:cs="Arial"/>
          <w:i/>
          <w:color w:val="000000" w:themeColor="text1"/>
          <w:sz w:val="20"/>
          <w:szCs w:val="20"/>
          <w:lang w:val="es-ES"/>
        </w:rPr>
        <w:t>[ghi thời gian đàm phán, hoàn thiện hợp đồng]</w:t>
      </w:r>
      <w:r w:rsidRPr="004F3DEA">
        <w:rPr>
          <w:rFonts w:ascii="Arial" w:eastAsia="Arial" w:hAnsi="Arial" w:cs="Arial"/>
          <w:color w:val="000000" w:themeColor="text1"/>
          <w:sz w:val="20"/>
          <w:szCs w:val="20"/>
          <w:lang w:val="es-ES"/>
        </w:rPr>
        <w:t xml:space="preserve">, tại địa điểm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[ghi địa điểm đàm phán, hoàn thiện hợp đồng]</w:t>
      </w:r>
      <w:r w:rsidRPr="004F3DEA">
        <w:rPr>
          <w:rFonts w:ascii="Arial" w:eastAsia="Arial" w:hAnsi="Arial" w:cs="Arial"/>
          <w:color w:val="000000" w:themeColor="text1"/>
          <w:sz w:val="20"/>
          <w:szCs w:val="20"/>
          <w:lang w:val="es-ES"/>
        </w:rPr>
        <w:t>, gửi kèm theo Dự thảo hợp đồng.</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 Thời gian ký kết hợp đồng: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thời gian ký kết hợp đồng]</w:t>
      </w:r>
      <w:r w:rsidRPr="004F3DEA">
        <w:rPr>
          <w:rFonts w:ascii="Arial" w:eastAsia="Arial" w:hAnsi="Arial" w:cs="Arial"/>
          <w:color w:val="000000" w:themeColor="text1"/>
          <w:sz w:val="20"/>
          <w:szCs w:val="20"/>
          <w:lang w:val="es-ES"/>
        </w:rPr>
        <w:t xml:space="preserve">; tại địa điểm </w:t>
      </w:r>
      <w:r w:rsidRPr="004F3DEA">
        <w:rPr>
          <w:rFonts w:ascii="Arial" w:hAnsi="Arial" w:cs="Arial"/>
          <w:color w:val="000000" w:themeColor="text1"/>
          <w:sz w:val="20"/>
          <w:szCs w:val="20"/>
          <w:lang w:val="es-ES"/>
        </w:rPr>
        <w:t>___</w:t>
      </w:r>
      <w:r w:rsidRPr="004F3DEA">
        <w:rPr>
          <w:rFonts w:ascii="Arial" w:eastAsia="Arial" w:hAnsi="Arial" w:cs="Arial"/>
          <w:i/>
          <w:color w:val="000000" w:themeColor="text1"/>
          <w:sz w:val="20"/>
          <w:szCs w:val="20"/>
          <w:lang w:val="es-ES"/>
        </w:rPr>
        <w:t xml:space="preserve"> [ghi địa điểm ký kết hợp đồng]</w:t>
      </w:r>
      <w:r w:rsidRPr="004F3DEA">
        <w:rPr>
          <w:rFonts w:ascii="Arial" w:eastAsia="Arial" w:hAnsi="Arial" w:cs="Arial"/>
          <w:color w:val="000000" w:themeColor="text1"/>
          <w:sz w:val="20"/>
          <w:szCs w:val="20"/>
          <w:lang w:val="es-ES"/>
        </w:rPr>
        <w:t>.</w:t>
      </w:r>
    </w:p>
    <w:p w:rsidR="000558AA" w:rsidRPr="004F3DEA" w:rsidRDefault="000558AA" w:rsidP="000558AA">
      <w:pPr>
        <w:widowControl w:val="0"/>
        <w:adjustRightInd w:val="0"/>
        <w:snapToGrid w:val="0"/>
        <w:spacing w:after="120"/>
        <w:ind w:firstLine="72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 xml:space="preserve">Đề nghị Nhà đầu tư </w:t>
      </w:r>
      <w:r w:rsidRPr="004F3DEA">
        <w:rPr>
          <w:rFonts w:ascii="Arial" w:eastAsia="Arial" w:hAnsi="Arial" w:cs="Arial"/>
          <w:color w:val="000000" w:themeColor="text1"/>
          <w:sz w:val="20"/>
          <w:szCs w:val="20"/>
          <w:lang w:val="es-ES"/>
        </w:rPr>
        <w:t xml:space="preserve">thực hiện biện pháp bảo đảm thực hiện hợp đồng theo </w:t>
      </w:r>
      <w:r w:rsidRPr="004F3DEA">
        <w:rPr>
          <w:rFonts w:ascii="Arial" w:hAnsi="Arial" w:cs="Arial"/>
          <w:color w:val="000000" w:themeColor="text1"/>
          <w:sz w:val="20"/>
          <w:szCs w:val="20"/>
          <w:lang w:val="es-ES"/>
        </w:rPr>
        <w:t xml:space="preserve">Mẫu số 11 Phần 3 – Dự thảo hợp đồng và Biểu mẫu hợp đồng </w:t>
      </w:r>
      <w:r w:rsidRPr="004F3DEA">
        <w:rPr>
          <w:rFonts w:ascii="Arial" w:eastAsia="Arial" w:hAnsi="Arial" w:cs="Arial"/>
          <w:color w:val="000000" w:themeColor="text1"/>
          <w:sz w:val="20"/>
          <w:szCs w:val="20"/>
          <w:lang w:val="es-ES"/>
        </w:rPr>
        <w:t>của hồ sơ mời thầu với số tiền ___ và thời gian có hiệu lực___</w:t>
      </w:r>
      <w:r w:rsidRPr="004F3DEA">
        <w:rPr>
          <w:rFonts w:ascii="Arial" w:eastAsia="Arial" w:hAnsi="Arial" w:cs="Arial"/>
          <w:i/>
          <w:color w:val="000000" w:themeColor="text1"/>
          <w:sz w:val="20"/>
          <w:szCs w:val="20"/>
          <w:lang w:val="es-ES"/>
        </w:rPr>
        <w:t xml:space="preserve"> [ghi số tiền và thời gian có hiệu lực theo quy định tại Mục 40.1 CDNĐT của hồ sơ mời thầu]</w:t>
      </w:r>
      <w:r w:rsidRPr="004F3DEA">
        <w:rPr>
          <w:rFonts w:ascii="Arial" w:eastAsia="Arial" w:hAnsi="Arial" w:cs="Arial"/>
          <w:color w:val="000000" w:themeColor="text1"/>
          <w:sz w:val="20"/>
          <w:szCs w:val="20"/>
          <w:lang w:val="es-ES"/>
        </w:rPr>
        <w:t>.</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và các tài liệu chứng minh bảo đảm đáp ứng yêu cầu về vốn chủ sở hữu để Cơ quan có thẩm quyền giám sát tiến độ huy động vốn của nhà đầu tư, doanh nghiệp dự án. Cơ quan có thẩm quyền sẽ từ chối đàm phán, hoàn thiện, ký kết hợp đồng với Nhà đầu tư trong trường hợp phát hiện năng lực hiện tại của Nhà đầu tư không đáp ứng yêu cầu thực hiện dự án.</w:t>
      </w:r>
    </w:p>
    <w:p w:rsidR="000558AA" w:rsidRPr="004F3DEA" w:rsidRDefault="000558AA" w:rsidP="000558AA">
      <w:pPr>
        <w:widowControl w:val="0"/>
        <w:tabs>
          <w:tab w:val="left" w:pos="4536"/>
        </w:tabs>
        <w:adjustRightInd w:val="0"/>
        <w:snapToGrid w:val="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Nếu đến ngày___ </w:t>
      </w:r>
      <w:r w:rsidRPr="004F3DEA">
        <w:rPr>
          <w:rFonts w:ascii="Arial" w:eastAsia="Arial" w:hAnsi="Arial" w:cs="Arial"/>
          <w:i/>
          <w:color w:val="000000" w:themeColor="text1"/>
          <w:sz w:val="20"/>
          <w:szCs w:val="20"/>
          <w:lang w:val="es-ES"/>
        </w:rPr>
        <w:t xml:space="preserve">[ 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es-ES"/>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0558AA" w:rsidRPr="004F3DEA" w:rsidRDefault="000558AA" w:rsidP="000558AA">
      <w:pPr>
        <w:widowControl w:val="0"/>
        <w:tabs>
          <w:tab w:val="left" w:pos="4536"/>
        </w:tabs>
        <w:adjustRightInd w:val="0"/>
        <w:snapToGrid w:val="0"/>
        <w:jc w:val="both"/>
        <w:rPr>
          <w:rFonts w:ascii="Arial" w:eastAsia="Arial" w:hAnsi="Arial" w:cs="Arial"/>
          <w:color w:val="000000" w:themeColor="text1"/>
          <w:sz w:val="20"/>
          <w:szCs w:val="20"/>
          <w:lang w:val="es-ES"/>
        </w:rPr>
      </w:pPr>
    </w:p>
    <w:tbl>
      <w:tblPr>
        <w:tblW w:w="5000" w:type="pct"/>
        <w:jc w:val="center"/>
        <w:tblLook w:val="04A0" w:firstRow="1" w:lastRow="0" w:firstColumn="1" w:lastColumn="0" w:noHBand="0" w:noVBand="1"/>
      </w:tblPr>
      <w:tblGrid>
        <w:gridCol w:w="4495"/>
        <w:gridCol w:w="4532"/>
      </w:tblGrid>
      <w:tr w:rsidR="000558AA" w:rsidRPr="004F3DEA" w:rsidTr="00A272F8">
        <w:trPr>
          <w:jc w:val="center"/>
        </w:trPr>
        <w:tc>
          <w:tcPr>
            <w:tcW w:w="2490" w:type="pct"/>
          </w:tcPr>
          <w:p w:rsidR="000558AA" w:rsidRPr="004F3DEA" w:rsidRDefault="000558AA" w:rsidP="00A272F8">
            <w:pPr>
              <w:widowControl w:val="0"/>
              <w:tabs>
                <w:tab w:val="center" w:pos="5103"/>
              </w:tabs>
              <w:adjustRightInd w:val="0"/>
              <w:snapToGrid w:val="0"/>
              <w:jc w:val="center"/>
              <w:rPr>
                <w:rFonts w:ascii="Arial" w:hAnsi="Arial" w:cs="Arial"/>
                <w:b/>
                <w:color w:val="000000" w:themeColor="text1"/>
                <w:sz w:val="20"/>
                <w:szCs w:val="20"/>
                <w:lang w:val="es-ES"/>
              </w:rPr>
            </w:pPr>
          </w:p>
        </w:tc>
        <w:tc>
          <w:tcPr>
            <w:tcW w:w="2510" w:type="pct"/>
          </w:tcPr>
          <w:p w:rsidR="000558AA" w:rsidRPr="004F3DEA" w:rsidRDefault="000558AA" w:rsidP="00A272F8">
            <w:pPr>
              <w:widowControl w:val="0"/>
              <w:tabs>
                <w:tab w:val="center" w:pos="5103"/>
              </w:tabs>
              <w:adjustRightInd w:val="0"/>
              <w:snapToGrid w:val="0"/>
              <w:jc w:val="center"/>
              <w:rPr>
                <w:rFonts w:ascii="Arial" w:hAnsi="Arial" w:cs="Arial"/>
                <w:b/>
                <w:color w:val="000000" w:themeColor="text1"/>
                <w:sz w:val="20"/>
                <w:szCs w:val="20"/>
                <w:vertAlign w:val="superscript"/>
                <w:lang w:val="es-ES"/>
              </w:rPr>
            </w:pPr>
            <w:r w:rsidRPr="004F3DEA">
              <w:rPr>
                <w:rFonts w:ascii="Arial" w:hAnsi="Arial" w:cs="Arial"/>
                <w:b/>
                <w:color w:val="000000" w:themeColor="text1"/>
                <w:sz w:val="20"/>
                <w:szCs w:val="20"/>
                <w:lang w:val="es-ES"/>
              </w:rPr>
              <w:t>Đại diện hợp pháp của bên mời thầu</w:t>
            </w:r>
          </w:p>
          <w:p w:rsidR="000558AA" w:rsidRPr="004F3DEA" w:rsidRDefault="000558AA" w:rsidP="00A272F8">
            <w:pPr>
              <w:widowControl w:val="0"/>
              <w:tabs>
                <w:tab w:val="center" w:pos="5103"/>
              </w:tabs>
              <w:adjustRightInd w:val="0"/>
              <w:snapToGrid w:val="0"/>
              <w:jc w:val="center"/>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tc>
      </w:tr>
    </w:tbl>
    <w:p w:rsidR="000558AA" w:rsidRPr="004F3DEA" w:rsidRDefault="000558AA" w:rsidP="000558AA">
      <w:pPr>
        <w:widowControl w:val="0"/>
        <w:tabs>
          <w:tab w:val="center" w:pos="5103"/>
        </w:tabs>
        <w:adjustRightInd w:val="0"/>
        <w:snapToGrid w:val="0"/>
        <w:jc w:val="center"/>
        <w:rPr>
          <w:rFonts w:ascii="Arial" w:hAnsi="Arial" w:cs="Arial"/>
          <w:i/>
          <w:color w:val="000000" w:themeColor="text1"/>
          <w:sz w:val="20"/>
          <w:szCs w:val="20"/>
          <w:lang w:val="es-ES"/>
        </w:rPr>
      </w:pPr>
    </w:p>
    <w:p w:rsidR="000558AA" w:rsidRPr="004F3DEA" w:rsidRDefault="000558AA" w:rsidP="000558AA">
      <w:pPr>
        <w:widowControl w:val="0"/>
        <w:adjustRightInd w:val="0"/>
        <w:snapToGrid w:val="0"/>
        <w:ind w:firstLine="720"/>
        <w:jc w:val="both"/>
        <w:rPr>
          <w:rFonts w:ascii="Arial" w:hAnsi="Arial" w:cs="Arial"/>
          <w:color w:val="000000" w:themeColor="text1"/>
          <w:sz w:val="20"/>
          <w:szCs w:val="20"/>
          <w:lang w:val="vi-VN"/>
        </w:rPr>
      </w:pPr>
      <w:r w:rsidRPr="004F3DEA">
        <w:rPr>
          <w:rFonts w:ascii="Arial" w:eastAsia="Arial" w:hAnsi="Arial" w:cs="Arial"/>
          <w:color w:val="000000" w:themeColor="text1"/>
          <w:sz w:val="20"/>
          <w:szCs w:val="20"/>
          <w:lang w:val="vi-VN"/>
        </w:rPr>
        <w:t>Tài liệu đính kèm: Dự thảo hợp đồng</w:t>
      </w:r>
    </w:p>
    <w:p w:rsidR="000558AA" w:rsidRPr="004F3DEA" w:rsidRDefault="000558AA" w:rsidP="000558AA">
      <w:pPr>
        <w:adjustRightInd w:val="0"/>
        <w:snapToGrid w:val="0"/>
        <w:jc w:val="right"/>
        <w:rPr>
          <w:rFonts w:ascii="Arial" w:hAnsi="Arial" w:cs="Arial"/>
          <w:color w:val="000000" w:themeColor="text1"/>
          <w:sz w:val="20"/>
          <w:szCs w:val="20"/>
          <w:lang w:val="sv-SE"/>
        </w:rPr>
      </w:pPr>
      <w:r w:rsidRPr="004F3DEA">
        <w:rPr>
          <w:rFonts w:ascii="Arial" w:eastAsia="Times New Roman" w:hAnsi="Arial" w:cs="Arial"/>
          <w:b/>
          <w:bCs/>
          <w:iCs/>
          <w:color w:val="000000" w:themeColor="text1"/>
          <w:sz w:val="20"/>
          <w:szCs w:val="20"/>
          <w:lang w:val="de-DE" w:eastAsia="ar-SA"/>
        </w:rPr>
        <w:br w:type="page"/>
      </w:r>
      <w:bookmarkStart w:id="137" w:name="_Toc462838588"/>
      <w:r w:rsidRPr="004F3DEA">
        <w:rPr>
          <w:rFonts w:ascii="Arial" w:hAnsi="Arial" w:cs="Arial"/>
          <w:b/>
          <w:color w:val="000000" w:themeColor="text1"/>
          <w:sz w:val="20"/>
          <w:szCs w:val="20"/>
          <w:lang w:val="vi-VN"/>
        </w:rPr>
        <w:lastRenderedPageBreak/>
        <w:t xml:space="preserve">Mẫu số </w:t>
      </w:r>
      <w:bookmarkEnd w:id="137"/>
      <w:r w:rsidRPr="004F3DEA">
        <w:rPr>
          <w:rFonts w:ascii="Arial" w:hAnsi="Arial" w:cs="Arial"/>
          <w:b/>
          <w:color w:val="000000" w:themeColor="text1"/>
          <w:sz w:val="20"/>
          <w:szCs w:val="20"/>
          <w:lang w:val="vi-VN"/>
        </w:rPr>
        <w:t>1</w:t>
      </w:r>
      <w:r w:rsidRPr="004F3DEA">
        <w:rPr>
          <w:rFonts w:ascii="Arial" w:hAnsi="Arial" w:cs="Arial"/>
          <w:b/>
          <w:color w:val="000000" w:themeColor="text1"/>
          <w:sz w:val="20"/>
          <w:szCs w:val="20"/>
          <w:lang w:val="sv-SE"/>
        </w:rPr>
        <w:t>1</w:t>
      </w:r>
    </w:p>
    <w:p w:rsidR="000558AA" w:rsidRPr="004F3DEA" w:rsidRDefault="000558AA" w:rsidP="000558AA">
      <w:pPr>
        <w:keepNext/>
        <w:keepLines/>
        <w:adjustRightInd w:val="0"/>
        <w:snapToGrid w:val="0"/>
        <w:jc w:val="center"/>
        <w:outlineLvl w:val="1"/>
        <w:rPr>
          <w:rFonts w:ascii="Arial" w:eastAsia="Times New Roman" w:hAnsi="Arial" w:cs="Arial"/>
          <w:bCs/>
          <w:color w:val="000000" w:themeColor="text1"/>
          <w:sz w:val="20"/>
          <w:szCs w:val="20"/>
          <w:lang w:val="es-ES_tradnl"/>
        </w:rPr>
      </w:pPr>
      <w:bookmarkStart w:id="138" w:name="_Toc462838589"/>
      <w:bookmarkStart w:id="139" w:name="_Toc40173434"/>
      <w:bookmarkStart w:id="140" w:name="_Toc40173516"/>
      <w:bookmarkStart w:id="141" w:name="_Toc40173605"/>
      <w:r w:rsidRPr="004F3DEA">
        <w:rPr>
          <w:rFonts w:ascii="Arial" w:eastAsia="Times New Roman" w:hAnsi="Arial" w:cs="Arial"/>
          <w:b/>
          <w:bCs/>
          <w:color w:val="000000" w:themeColor="text1"/>
          <w:sz w:val="20"/>
          <w:szCs w:val="20"/>
          <w:lang w:val="vi-VN"/>
        </w:rPr>
        <w:t>BẢO LÃNH THỰC HIỆN HỢP ĐỒNG</w:t>
      </w:r>
      <w:r w:rsidRPr="004F3DEA">
        <w:rPr>
          <w:rFonts w:ascii="Arial" w:eastAsia="Times New Roman" w:hAnsi="Arial" w:cs="Arial"/>
          <w:b/>
          <w:bCs/>
          <w:color w:val="000000" w:themeColor="text1"/>
          <w:sz w:val="20"/>
          <w:szCs w:val="20"/>
          <w:vertAlign w:val="superscript"/>
          <w:lang w:val="vi-VN"/>
        </w:rPr>
        <w:t>(1)</w:t>
      </w:r>
      <w:bookmarkEnd w:id="138"/>
      <w:bookmarkEnd w:id="139"/>
      <w:bookmarkEnd w:id="140"/>
      <w:bookmarkEnd w:id="141"/>
    </w:p>
    <w:p w:rsidR="000558AA" w:rsidRPr="004F3DEA" w:rsidRDefault="000558AA" w:rsidP="000558AA">
      <w:pPr>
        <w:adjustRightInd w:val="0"/>
        <w:snapToGrid w:val="0"/>
        <w:jc w:val="right"/>
        <w:rPr>
          <w:rFonts w:ascii="Arial" w:hAnsi="Arial" w:cs="Arial"/>
          <w:color w:val="000000" w:themeColor="text1"/>
          <w:sz w:val="20"/>
          <w:szCs w:val="20"/>
          <w:lang w:val="vi-VN"/>
        </w:rPr>
      </w:pPr>
      <w:r w:rsidRPr="004F3DEA">
        <w:rPr>
          <w:rFonts w:ascii="Arial" w:hAnsi="Arial" w:cs="Arial"/>
          <w:color w:val="000000" w:themeColor="text1"/>
          <w:sz w:val="20"/>
          <w:szCs w:val="20"/>
          <w:lang w:val="es-ES_tradnl"/>
        </w:rPr>
        <w:t>(Địa điểm)</w:t>
      </w:r>
      <w:r w:rsidRPr="004F3DEA">
        <w:rPr>
          <w:rFonts w:ascii="Arial" w:hAnsi="Arial" w:cs="Arial"/>
          <w:color w:val="000000" w:themeColor="text1"/>
          <w:sz w:val="20"/>
          <w:szCs w:val="20"/>
          <w:lang w:val="vi-VN"/>
        </w:rPr>
        <w:t>, ngày ____ tháng ____ năm ____</w:t>
      </w:r>
    </w:p>
    <w:p w:rsidR="000558AA" w:rsidRPr="004F3DEA" w:rsidRDefault="000558AA" w:rsidP="000558AA">
      <w:pPr>
        <w:adjustRightInd w:val="0"/>
        <w:snapToGrid w:val="0"/>
        <w:rPr>
          <w:rFonts w:ascii="Arial" w:hAnsi="Arial" w:cs="Arial"/>
          <w:color w:val="000000" w:themeColor="text1"/>
          <w:sz w:val="20"/>
          <w:szCs w:val="20"/>
          <w:lang w:val="vi-VN"/>
        </w:rPr>
      </w:pPr>
    </w:p>
    <w:p w:rsidR="000558AA" w:rsidRPr="004F3DEA" w:rsidRDefault="000558AA" w:rsidP="000558AA">
      <w:pPr>
        <w:adjustRightInd w:val="0"/>
        <w:snapToGrid w:val="0"/>
        <w:jc w:val="center"/>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Kính gửi: ______</w:t>
      </w:r>
      <w:r w:rsidRPr="004F3DEA">
        <w:rPr>
          <w:rFonts w:ascii="Arial" w:hAnsi="Arial" w:cs="Arial"/>
          <w:b/>
          <w:i/>
          <w:color w:val="000000" w:themeColor="text1"/>
          <w:sz w:val="20"/>
          <w:szCs w:val="20"/>
          <w:lang w:val="es-ES_tradnl"/>
        </w:rPr>
        <w:t xml:space="preserve"> </w:t>
      </w:r>
      <w:r w:rsidRPr="004F3DEA">
        <w:rPr>
          <w:rFonts w:ascii="Arial" w:hAnsi="Arial" w:cs="Arial"/>
          <w:i/>
          <w:color w:val="000000" w:themeColor="text1"/>
          <w:sz w:val="20"/>
          <w:szCs w:val="20"/>
          <w:lang w:val="es-ES_tradnl"/>
        </w:rPr>
        <w:t>[</w:t>
      </w:r>
      <w:r w:rsidRPr="004F3DEA">
        <w:rPr>
          <w:rFonts w:ascii="Arial" w:hAnsi="Arial" w:cs="Arial"/>
          <w:i/>
          <w:color w:val="000000" w:themeColor="text1"/>
          <w:sz w:val="20"/>
          <w:szCs w:val="20"/>
          <w:lang w:val="vi-VN"/>
        </w:rPr>
        <w:t xml:space="preserve">ghi tên </w:t>
      </w:r>
      <w:r w:rsidRPr="004F3DEA">
        <w:rPr>
          <w:rFonts w:ascii="Arial" w:hAnsi="Arial" w:cs="Arial"/>
          <w:i/>
          <w:color w:val="000000" w:themeColor="text1"/>
          <w:sz w:val="20"/>
          <w:szCs w:val="20"/>
          <w:lang w:val="es-ES_tradnl"/>
        </w:rPr>
        <w:t>c</w:t>
      </w:r>
      <w:r w:rsidRPr="004F3DEA">
        <w:rPr>
          <w:rFonts w:ascii="Arial" w:hAnsi="Arial" w:cs="Arial"/>
          <w:i/>
          <w:color w:val="000000" w:themeColor="text1"/>
          <w:sz w:val="20"/>
          <w:szCs w:val="20"/>
          <w:lang w:val="vi-VN"/>
        </w:rPr>
        <w:t>ơ quan có thẩm quyền ký kết hợp đồng]</w:t>
      </w:r>
    </w:p>
    <w:p w:rsidR="000558AA" w:rsidRPr="004F3DEA" w:rsidRDefault="000558AA" w:rsidP="000558AA">
      <w:pPr>
        <w:adjustRightInd w:val="0"/>
        <w:snapToGrid w:val="0"/>
        <w:jc w:val="center"/>
        <w:rPr>
          <w:rFonts w:ascii="Arial" w:hAnsi="Arial" w:cs="Arial"/>
          <w:color w:val="000000" w:themeColor="text1"/>
          <w:sz w:val="20"/>
          <w:szCs w:val="20"/>
          <w:lang w:val="es-ES"/>
        </w:rPr>
      </w:pPr>
      <w:r w:rsidRPr="004F3DEA">
        <w:rPr>
          <w:rFonts w:ascii="Arial" w:hAnsi="Arial" w:cs="Arial"/>
          <w:color w:val="000000" w:themeColor="text1"/>
          <w:sz w:val="20"/>
          <w:szCs w:val="20"/>
          <w:lang w:val="es-ES"/>
        </w:rPr>
        <w:t>(sau đây gọi tắt là Cơ quan có thẩm quyền ký kết hợp đồng)</w:t>
      </w:r>
    </w:p>
    <w:p w:rsidR="000558AA" w:rsidRPr="004F3DEA" w:rsidRDefault="000558AA" w:rsidP="000558AA">
      <w:pPr>
        <w:adjustRightInd w:val="0"/>
        <w:snapToGrid w:val="0"/>
        <w:rPr>
          <w:rFonts w:ascii="Arial" w:hAnsi="Arial" w:cs="Arial"/>
          <w:color w:val="000000" w:themeColor="text1"/>
          <w:sz w:val="20"/>
          <w:szCs w:val="20"/>
          <w:lang w:val="es-ES"/>
        </w:rPr>
      </w:pPr>
    </w:p>
    <w:p w:rsidR="000558AA" w:rsidRPr="004F3DEA" w:rsidRDefault="000558AA" w:rsidP="000558AA">
      <w:pPr>
        <w:adjustRightInd w:val="0"/>
        <w:snapToGrid w:val="0"/>
        <w:spacing w:after="120"/>
        <w:ind w:firstLine="720"/>
        <w:jc w:val="both"/>
        <w:rPr>
          <w:rFonts w:ascii="Arial" w:hAnsi="Arial" w:cs="Arial"/>
          <w:color w:val="000000" w:themeColor="text1"/>
          <w:sz w:val="20"/>
          <w:szCs w:val="20"/>
          <w:vertAlign w:val="superscript"/>
          <w:lang w:val="es-ES"/>
        </w:rPr>
      </w:pPr>
      <w:r w:rsidRPr="004F3DEA">
        <w:rPr>
          <w:rFonts w:ascii="Arial" w:hAnsi="Arial" w:cs="Arial"/>
          <w:color w:val="000000" w:themeColor="text1"/>
          <w:sz w:val="20"/>
          <w:szCs w:val="20"/>
          <w:lang w:val="es-ES"/>
        </w:rPr>
        <w:t xml:space="preserve">Theo đề nghị của ____ </w:t>
      </w:r>
      <w:r w:rsidRPr="004F3DEA">
        <w:rPr>
          <w:rFonts w:ascii="Arial" w:hAnsi="Arial" w:cs="Arial"/>
          <w:i/>
          <w:color w:val="000000" w:themeColor="text1"/>
          <w:sz w:val="20"/>
          <w:szCs w:val="20"/>
          <w:lang w:val="es-ES"/>
        </w:rPr>
        <w:t>[ghi tên nhà đầu tư]</w:t>
      </w:r>
      <w:r w:rsidRPr="004F3DEA">
        <w:rPr>
          <w:rFonts w:ascii="Arial" w:hAnsi="Arial" w:cs="Arial"/>
          <w:color w:val="000000" w:themeColor="text1"/>
          <w:sz w:val="20"/>
          <w:szCs w:val="20"/>
          <w:lang w:val="es-ES"/>
        </w:rPr>
        <w:t xml:space="preserve"> là nhà đầu tư được lựa chọn để thực hiện dự án ____ </w:t>
      </w:r>
      <w:r w:rsidRPr="004F3DEA">
        <w:rPr>
          <w:rFonts w:ascii="Arial" w:hAnsi="Arial" w:cs="Arial"/>
          <w:i/>
          <w:color w:val="000000" w:themeColor="text1"/>
          <w:sz w:val="20"/>
          <w:szCs w:val="20"/>
          <w:lang w:val="es-ES"/>
        </w:rPr>
        <w:t>[ghi tên dự án]</w:t>
      </w:r>
      <w:r w:rsidRPr="004F3DEA">
        <w:rPr>
          <w:rFonts w:ascii="Arial" w:hAnsi="Arial" w:cs="Arial"/>
          <w:color w:val="000000" w:themeColor="text1"/>
          <w:sz w:val="20"/>
          <w:szCs w:val="20"/>
          <w:lang w:val="es-ES"/>
        </w:rPr>
        <w:t xml:space="preserve"> (sau đây gọi tắt là Nhà đầu tư) và cam kết sẽ ký kết hợp đồng để thực hiện dự án nêu trên (sau đây gọi tắt là Hợp đồng); </w:t>
      </w:r>
      <w:r w:rsidRPr="004F3DEA">
        <w:rPr>
          <w:rFonts w:ascii="Arial" w:hAnsi="Arial" w:cs="Arial"/>
          <w:color w:val="000000" w:themeColor="text1"/>
          <w:sz w:val="20"/>
          <w:szCs w:val="20"/>
          <w:vertAlign w:val="superscript"/>
          <w:lang w:val="es-ES"/>
        </w:rPr>
        <w:t>(2)</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Theo quy định trong HSMT </w:t>
      </w:r>
      <w:r w:rsidRPr="004F3DEA">
        <w:rPr>
          <w:rFonts w:ascii="Arial" w:hAnsi="Arial" w:cs="Arial"/>
          <w:i/>
          <w:color w:val="000000" w:themeColor="text1"/>
          <w:sz w:val="20"/>
          <w:szCs w:val="20"/>
          <w:lang w:val="es-ES"/>
        </w:rPr>
        <w:t>(hoặc hợp đồng)</w:t>
      </w:r>
      <w:r w:rsidRPr="004F3DEA">
        <w:rPr>
          <w:rFonts w:ascii="Arial" w:hAnsi="Arial" w:cs="Arial"/>
          <w:color w:val="000000" w:themeColor="text1"/>
          <w:sz w:val="20"/>
          <w:szCs w:val="20"/>
          <w:lang w:val="es-ES"/>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Chúng tôi, ____ </w:t>
      </w:r>
      <w:r w:rsidRPr="004F3DEA">
        <w:rPr>
          <w:rFonts w:ascii="Arial" w:hAnsi="Arial" w:cs="Arial"/>
          <w:i/>
          <w:color w:val="000000" w:themeColor="text1"/>
          <w:sz w:val="20"/>
          <w:szCs w:val="20"/>
          <w:lang w:val="es-ES"/>
        </w:rPr>
        <w:t>[ghi tên của ngân hàng]</w:t>
      </w:r>
      <w:r w:rsidRPr="004F3DEA">
        <w:rPr>
          <w:rFonts w:ascii="Arial" w:hAnsi="Arial" w:cs="Arial"/>
          <w:color w:val="000000" w:themeColor="text1"/>
          <w:sz w:val="20"/>
          <w:szCs w:val="20"/>
          <w:lang w:val="es-ES"/>
        </w:rPr>
        <w:t xml:space="preserve"> ở ____ </w:t>
      </w:r>
      <w:r w:rsidRPr="004F3DEA">
        <w:rPr>
          <w:rFonts w:ascii="Arial" w:hAnsi="Arial" w:cs="Arial"/>
          <w:i/>
          <w:color w:val="000000" w:themeColor="text1"/>
          <w:sz w:val="20"/>
          <w:szCs w:val="20"/>
          <w:lang w:val="es-ES"/>
        </w:rPr>
        <w:t>[ghi tên quốc gia hoặc vùng lãnh thổ]</w:t>
      </w:r>
      <w:r w:rsidRPr="004F3DEA">
        <w:rPr>
          <w:rFonts w:ascii="Arial" w:hAnsi="Arial" w:cs="Arial"/>
          <w:color w:val="000000" w:themeColor="text1"/>
          <w:sz w:val="20"/>
          <w:szCs w:val="20"/>
          <w:lang w:val="es-ES"/>
        </w:rPr>
        <w:t xml:space="preserve"> có trụ sở đăng ký tại ____ </w:t>
      </w:r>
      <w:r w:rsidRPr="004F3DEA">
        <w:rPr>
          <w:rFonts w:ascii="Arial" w:hAnsi="Arial" w:cs="Arial"/>
          <w:i/>
          <w:color w:val="000000" w:themeColor="text1"/>
          <w:sz w:val="20"/>
          <w:szCs w:val="20"/>
          <w:lang w:val="es-ES"/>
        </w:rPr>
        <w:t>[ghi địa chỉ của ngân hàng</w:t>
      </w:r>
      <w:r w:rsidRPr="004F3DEA">
        <w:rPr>
          <w:rFonts w:ascii="Arial" w:hAnsi="Arial" w:cs="Arial"/>
          <w:color w:val="000000" w:themeColor="text1"/>
          <w:sz w:val="20"/>
          <w:szCs w:val="20"/>
          <w:vertAlign w:val="superscript"/>
          <w:lang w:val="es-ES"/>
        </w:rPr>
        <w:t>(3)</w:t>
      </w:r>
      <w:r w:rsidRPr="004F3DEA">
        <w:rPr>
          <w:rFonts w:ascii="Arial" w:hAnsi="Arial" w:cs="Arial"/>
          <w:i/>
          <w:color w:val="000000" w:themeColor="text1"/>
          <w:sz w:val="20"/>
          <w:szCs w:val="20"/>
          <w:lang w:val="es-ES"/>
        </w:rPr>
        <w:t>]</w:t>
      </w:r>
      <w:r w:rsidRPr="004F3DEA">
        <w:rPr>
          <w:rFonts w:ascii="Arial" w:hAnsi="Arial" w:cs="Arial"/>
          <w:color w:val="000000" w:themeColor="text1"/>
          <w:sz w:val="20"/>
          <w:szCs w:val="20"/>
          <w:lang w:val="es-ES"/>
        </w:rPr>
        <w:t xml:space="preserve">, xin cam kết bảo lãnh cho việc thực hiện Hợp đồng của Nhà đầu tư với số tiền là ____ </w:t>
      </w:r>
      <w:r w:rsidRPr="004F3DEA">
        <w:rPr>
          <w:rFonts w:ascii="Arial" w:hAnsi="Arial" w:cs="Arial"/>
          <w:i/>
          <w:color w:val="000000" w:themeColor="text1"/>
          <w:sz w:val="20"/>
          <w:szCs w:val="20"/>
          <w:lang w:val="es-ES"/>
        </w:rPr>
        <w:t>[ghi rõ giá trị bằng số, bằng chữ và đồng tiền sử dụng như yêu cầu quy định tại Mục 40.1 CDNĐT]</w:t>
      </w:r>
      <w:r w:rsidRPr="004F3DEA">
        <w:rPr>
          <w:rFonts w:ascii="Arial" w:hAnsi="Arial" w:cs="Arial"/>
          <w:color w:val="000000" w:themeColor="text1"/>
          <w:sz w:val="20"/>
          <w:szCs w:val="20"/>
          <w:lang w:val="es-ES"/>
        </w:rPr>
        <w:t xml:space="preserve">.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Chúng tôi cam kết thanh toán vô điều kiện, không hủy ngang cho Cơ quan có thẩm quyền ký kết hợp đồng </w:t>
      </w:r>
      <w:r w:rsidRPr="004F3DEA">
        <w:rPr>
          <w:rFonts w:ascii="Arial" w:hAnsi="Arial" w:cs="Arial"/>
          <w:color w:val="000000" w:themeColor="text1"/>
          <w:sz w:val="20"/>
          <w:szCs w:val="20"/>
          <w:lang w:val="es-ES_tradnl"/>
        </w:rPr>
        <w:t>một khoản tiền hay các khoản tiền với tổng số tiền là</w:t>
      </w:r>
      <w:r w:rsidRPr="004F3DEA">
        <w:rPr>
          <w:rFonts w:ascii="Arial" w:hAnsi="Arial" w:cs="Arial"/>
          <w:color w:val="000000" w:themeColor="text1"/>
          <w:sz w:val="20"/>
          <w:szCs w:val="20"/>
          <w:lang w:val="es-ES"/>
        </w:rPr>
        <w:t>___</w:t>
      </w:r>
      <w:r w:rsidRPr="004F3DEA">
        <w:rPr>
          <w:rFonts w:ascii="Arial" w:hAnsi="Arial" w:cs="Arial"/>
          <w:i/>
          <w:color w:val="000000" w:themeColor="text1"/>
          <w:sz w:val="20"/>
          <w:szCs w:val="20"/>
          <w:lang w:val="es-ES_tradnl"/>
        </w:rPr>
        <w:t>[ghi bằng chữ] [ghi bằng số]</w:t>
      </w:r>
      <w:r w:rsidRPr="004F3DEA">
        <w:rPr>
          <w:rFonts w:ascii="Arial" w:hAnsi="Arial" w:cs="Arial"/>
          <w:color w:val="000000" w:themeColor="text1"/>
          <w:sz w:val="20"/>
          <w:szCs w:val="20"/>
          <w:lang w:val="es-ES"/>
        </w:rPr>
        <w:t xml:space="preserve"> như đã nêu trên, khi có văn bản của Cơ quan có thẩm quyền ký kết hợp đồng thông báo Nhà đầu tư vi phạm Hợp đồng trong thời hạn hiệu lực của bảo lãnh thực hiện Hợp đồng.</w:t>
      </w:r>
    </w:p>
    <w:p w:rsidR="000558AA" w:rsidRPr="004F3DEA" w:rsidRDefault="000558AA" w:rsidP="000558AA">
      <w:pPr>
        <w:adjustRightInd w:val="0"/>
        <w:snapToGrid w:val="0"/>
        <w:ind w:firstLine="720"/>
        <w:jc w:val="both"/>
        <w:rPr>
          <w:rFonts w:ascii="Arial" w:hAnsi="Arial" w:cs="Arial"/>
          <w:color w:val="000000" w:themeColor="text1"/>
          <w:sz w:val="20"/>
          <w:szCs w:val="20"/>
          <w:vertAlign w:val="superscript"/>
          <w:lang w:val="es-ES"/>
        </w:rPr>
      </w:pPr>
      <w:r w:rsidRPr="004F3DEA">
        <w:rPr>
          <w:rFonts w:ascii="Arial" w:hAnsi="Arial" w:cs="Arial"/>
          <w:color w:val="000000" w:themeColor="text1"/>
          <w:sz w:val="20"/>
          <w:szCs w:val="20"/>
          <w:lang w:val="es-ES"/>
        </w:rPr>
        <w:t>Bảo lãnh này có hiệu lực kể từ ngày _______ cho đến hết ngày ____.</w:t>
      </w:r>
      <w:r w:rsidRPr="004F3DEA">
        <w:rPr>
          <w:rFonts w:ascii="Arial" w:hAnsi="Arial" w:cs="Arial"/>
          <w:color w:val="000000" w:themeColor="text1"/>
          <w:sz w:val="20"/>
          <w:szCs w:val="20"/>
          <w:vertAlign w:val="superscript"/>
          <w:lang w:val="es-ES"/>
        </w:rPr>
        <w:t>(4)</w:t>
      </w:r>
    </w:p>
    <w:p w:rsidR="000558AA" w:rsidRPr="004F3DEA" w:rsidRDefault="000558AA" w:rsidP="000558AA">
      <w:pPr>
        <w:adjustRightInd w:val="0"/>
        <w:snapToGrid w:val="0"/>
        <w:jc w:val="both"/>
        <w:rPr>
          <w:rFonts w:ascii="Arial" w:hAnsi="Arial" w:cs="Arial"/>
          <w:color w:val="000000" w:themeColor="text1"/>
          <w:sz w:val="20"/>
          <w:szCs w:val="20"/>
          <w:vertAlign w:val="superscript"/>
          <w:lang w:val="es-ES"/>
        </w:rPr>
      </w:pPr>
    </w:p>
    <w:p w:rsidR="000558AA" w:rsidRPr="004F3DEA" w:rsidRDefault="000558AA" w:rsidP="000558AA">
      <w:pPr>
        <w:tabs>
          <w:tab w:val="center" w:pos="5670"/>
        </w:tabs>
        <w:adjustRightInd w:val="0"/>
        <w:snapToGrid w:val="0"/>
        <w:jc w:val="center"/>
        <w:rPr>
          <w:rFonts w:ascii="Arial"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ngân hàng</w:t>
      </w:r>
    </w:p>
    <w:p w:rsidR="000558AA" w:rsidRPr="004F3DEA" w:rsidRDefault="000558AA" w:rsidP="000558AA">
      <w:pPr>
        <w:adjustRightInd w:val="0"/>
        <w:snapToGrid w:val="0"/>
        <w:jc w:val="center"/>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p w:rsidR="000558AA" w:rsidRPr="004F3DEA" w:rsidRDefault="000558AA" w:rsidP="000558AA">
      <w:pPr>
        <w:adjustRightInd w:val="0"/>
        <w:snapToGrid w:val="0"/>
        <w:jc w:val="center"/>
        <w:rPr>
          <w:rFonts w:ascii="Arial" w:hAnsi="Arial" w:cs="Arial"/>
          <w:color w:val="000000" w:themeColor="text1"/>
          <w:sz w:val="20"/>
          <w:szCs w:val="20"/>
          <w:vertAlign w:val="superscript"/>
          <w:lang w:val="es-ES"/>
        </w:rPr>
      </w:pPr>
    </w:p>
    <w:p w:rsidR="000558AA" w:rsidRPr="004F3DEA" w:rsidRDefault="000558AA" w:rsidP="000558AA">
      <w:pPr>
        <w:tabs>
          <w:tab w:val="center" w:pos="5670"/>
        </w:tabs>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Ghi chú: </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 Chỉ áp dụng trong trường hợp biện pháp bảo đảm thực hiện hợp đồng là thư bảo lãnh của ngân hàng hoặc tổ chức tín dụng.</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0558AA" w:rsidRPr="004F3DEA" w:rsidRDefault="000558AA" w:rsidP="000558AA">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“Theo đề nghị của ____ </w:t>
      </w:r>
      <w:r w:rsidRPr="004F3DEA">
        <w:rPr>
          <w:rFonts w:ascii="Arial" w:hAnsi="Arial" w:cs="Arial"/>
          <w:i/>
          <w:color w:val="000000" w:themeColor="text1"/>
          <w:sz w:val="20"/>
          <w:szCs w:val="20"/>
          <w:lang w:val="es-ES"/>
        </w:rPr>
        <w:t>[ghi tên nhà đầu tư]</w:t>
      </w:r>
      <w:r w:rsidRPr="004F3DEA">
        <w:rPr>
          <w:rFonts w:ascii="Arial" w:hAnsi="Arial" w:cs="Arial"/>
          <w:color w:val="000000" w:themeColor="text1"/>
          <w:sz w:val="20"/>
          <w:szCs w:val="20"/>
          <w:lang w:val="es-ES"/>
        </w:rPr>
        <w:t xml:space="preserve"> là nhà đầu tư trúng thầu dự án ____ </w:t>
      </w:r>
      <w:r w:rsidRPr="004F3DEA">
        <w:rPr>
          <w:rFonts w:ascii="Arial" w:hAnsi="Arial" w:cs="Arial"/>
          <w:i/>
          <w:color w:val="000000" w:themeColor="text1"/>
          <w:sz w:val="20"/>
          <w:szCs w:val="20"/>
          <w:lang w:val="es-ES"/>
        </w:rPr>
        <w:t>[ghi tên dự án]</w:t>
      </w:r>
      <w:r w:rsidRPr="004F3DEA">
        <w:rPr>
          <w:rFonts w:ascii="Arial" w:hAnsi="Arial" w:cs="Arial"/>
          <w:color w:val="000000" w:themeColor="text1"/>
          <w:sz w:val="20"/>
          <w:szCs w:val="20"/>
          <w:lang w:val="es-ES"/>
        </w:rPr>
        <w:t xml:space="preserve"> (sau đây gọi tắt là Nhà đầu tư) đã ký hợp đồng số </w:t>
      </w:r>
      <w:r w:rsidRPr="004F3DEA">
        <w:rPr>
          <w:rFonts w:ascii="Arial" w:hAnsi="Arial" w:cs="Arial"/>
          <w:i/>
          <w:color w:val="000000" w:themeColor="text1"/>
          <w:sz w:val="20"/>
          <w:szCs w:val="20"/>
          <w:lang w:val="es-ES"/>
        </w:rPr>
        <w:t>[ghi số hợp đồng]</w:t>
      </w:r>
      <w:r w:rsidRPr="004F3DEA">
        <w:rPr>
          <w:rFonts w:ascii="Arial" w:hAnsi="Arial" w:cs="Arial"/>
          <w:color w:val="000000" w:themeColor="text1"/>
          <w:sz w:val="20"/>
          <w:szCs w:val="20"/>
          <w:lang w:val="es-ES"/>
        </w:rPr>
        <w:t xml:space="preserve"> ngày ____ tháng ____ năm ____ (sau đây gọi tắt là Hợp đồng).”</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 Địa chỉ ngân hàng hoặc tổ chức tín dụng: ghi rõ địa chỉ, số điện thoại, số fax, e-mail để liên hệ.</w:t>
      </w:r>
    </w:p>
    <w:p w:rsidR="000558AA" w:rsidRPr="004F3DEA" w:rsidRDefault="000558AA" w:rsidP="000558AA">
      <w:pPr>
        <w:adjustRightInd w:val="0"/>
        <w:snapToGrid w:val="0"/>
        <w:spacing w:after="120"/>
        <w:ind w:firstLine="720"/>
        <w:jc w:val="both"/>
        <w:rPr>
          <w:rFonts w:ascii="Arial" w:hAnsi="Arial" w:cs="Arial"/>
          <w:color w:val="000000" w:themeColor="text1"/>
          <w:sz w:val="20"/>
          <w:szCs w:val="20"/>
          <w:lang w:val="es-ES"/>
        </w:rPr>
        <w:sectPr w:rsidR="000558AA" w:rsidRPr="004F3DEA" w:rsidSect="0018454E">
          <w:pgSz w:w="11907" w:h="16839" w:code="9"/>
          <w:pgMar w:top="1440" w:right="1440" w:bottom="1440" w:left="1440" w:header="0" w:footer="0" w:gutter="0"/>
          <w:pgNumType w:start="0"/>
          <w:cols w:space="720"/>
          <w:titlePg/>
          <w:docGrid w:linePitch="360"/>
        </w:sectPr>
      </w:pPr>
      <w:r w:rsidRPr="004F3DEA">
        <w:rPr>
          <w:rFonts w:ascii="Arial" w:hAnsi="Arial" w:cs="Arial"/>
          <w:color w:val="000000" w:themeColor="text1"/>
          <w:sz w:val="20"/>
          <w:szCs w:val="20"/>
          <w:lang w:val="es-ES"/>
        </w:rPr>
        <w:t>(4) Ghi thời hạn phù hợp với yêu cầu quy định tại Mục 40.1. CDNĐT.</w:t>
      </w:r>
    </w:p>
    <w:p w:rsidR="00E766BB" w:rsidRDefault="00E766BB">
      <w:bookmarkStart w:id="142" w:name="_GoBack"/>
      <w:bookmarkEnd w:id="142"/>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AA"/>
    <w:rsid w:val="000558AA"/>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24CAD2-8831-4599-9613-5A500EC6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8AA"/>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0558AA"/>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0558AA"/>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0558AA"/>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0558AA"/>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0558AA"/>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0558AA"/>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0558AA"/>
    <w:pPr>
      <w:keepNext/>
      <w:jc w:val="center"/>
      <w:outlineLvl w:val="6"/>
    </w:pPr>
    <w:rPr>
      <w:rFonts w:eastAsia="Times New Roman"/>
      <w:b/>
      <w:sz w:val="72"/>
      <w:szCs w:val="20"/>
    </w:rPr>
  </w:style>
  <w:style w:type="paragraph" w:styleId="Heading8">
    <w:name w:val="heading 8"/>
    <w:basedOn w:val="Normal"/>
    <w:next w:val="Normal"/>
    <w:link w:val="Heading8Char"/>
    <w:qFormat/>
    <w:rsid w:val="000558AA"/>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0558AA"/>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0558AA"/>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0558AA"/>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0558AA"/>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0558AA"/>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0558AA"/>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0558AA"/>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0558AA"/>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0558AA"/>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0558AA"/>
    <w:rPr>
      <w:rFonts w:ascii="Arial" w:eastAsia="Times New Roman" w:hAnsi="Arial" w:cs="Arial"/>
    </w:rPr>
  </w:style>
  <w:style w:type="paragraph" w:styleId="Header">
    <w:name w:val="header"/>
    <w:basedOn w:val="Normal"/>
    <w:link w:val="HeaderChar"/>
    <w:uiPriority w:val="99"/>
    <w:unhideWhenUsed/>
    <w:rsid w:val="000558AA"/>
    <w:pPr>
      <w:tabs>
        <w:tab w:val="center" w:pos="4680"/>
        <w:tab w:val="right" w:pos="9360"/>
      </w:tabs>
    </w:pPr>
    <w:rPr>
      <w:lang w:val="x-none"/>
    </w:rPr>
  </w:style>
  <w:style w:type="character" w:customStyle="1" w:styleId="HeaderChar">
    <w:name w:val="Header Char"/>
    <w:basedOn w:val="DefaultParagraphFont"/>
    <w:link w:val="Header"/>
    <w:uiPriority w:val="99"/>
    <w:rsid w:val="000558AA"/>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0558AA"/>
    <w:pPr>
      <w:tabs>
        <w:tab w:val="center" w:pos="4680"/>
        <w:tab w:val="right" w:pos="9360"/>
      </w:tabs>
    </w:pPr>
    <w:rPr>
      <w:lang w:val="x-none"/>
    </w:rPr>
  </w:style>
  <w:style w:type="character" w:customStyle="1" w:styleId="FooterChar">
    <w:name w:val="Footer Char"/>
    <w:basedOn w:val="DefaultParagraphFont"/>
    <w:link w:val="Footer"/>
    <w:uiPriority w:val="99"/>
    <w:rsid w:val="000558AA"/>
    <w:rPr>
      <w:rFonts w:ascii="Times New Roman" w:eastAsia="Batang" w:hAnsi="Times New Roman" w:cs="Times New Roman"/>
      <w:sz w:val="24"/>
      <w:szCs w:val="24"/>
      <w:lang w:val="x-none" w:eastAsia="ko-KR"/>
    </w:rPr>
  </w:style>
  <w:style w:type="character" w:styleId="Hyperlink">
    <w:name w:val="Hyperlink"/>
    <w:uiPriority w:val="99"/>
    <w:unhideWhenUsed/>
    <w:rsid w:val="000558AA"/>
    <w:rPr>
      <w:color w:val="0000FF"/>
      <w:u w:val="single"/>
    </w:rPr>
  </w:style>
  <w:style w:type="paragraph" w:styleId="BalloonText">
    <w:name w:val="Balloon Text"/>
    <w:basedOn w:val="Normal"/>
    <w:link w:val="BalloonTextChar"/>
    <w:unhideWhenUsed/>
    <w:rsid w:val="000558AA"/>
    <w:rPr>
      <w:rFonts w:ascii="Tahoma" w:hAnsi="Tahoma" w:cs="Tahoma"/>
      <w:sz w:val="16"/>
      <w:szCs w:val="16"/>
    </w:rPr>
  </w:style>
  <w:style w:type="character" w:customStyle="1" w:styleId="BalloonTextChar">
    <w:name w:val="Balloon Text Char"/>
    <w:basedOn w:val="DefaultParagraphFont"/>
    <w:link w:val="BalloonText"/>
    <w:rsid w:val="000558AA"/>
    <w:rPr>
      <w:rFonts w:ascii="Tahoma" w:eastAsia="Batang" w:hAnsi="Tahoma" w:cs="Tahoma"/>
      <w:sz w:val="16"/>
      <w:szCs w:val="16"/>
      <w:lang w:eastAsia="ko-KR"/>
    </w:rPr>
  </w:style>
  <w:style w:type="paragraph" w:styleId="NormalWeb">
    <w:name w:val="Normal (Web)"/>
    <w:basedOn w:val="Normal"/>
    <w:link w:val="NormalWebChar"/>
    <w:uiPriority w:val="99"/>
    <w:unhideWhenUsed/>
    <w:rsid w:val="000558AA"/>
    <w:pPr>
      <w:spacing w:before="100" w:beforeAutospacing="1" w:after="100" w:afterAutospacing="1"/>
    </w:pPr>
    <w:rPr>
      <w:rFonts w:eastAsia="Times New Roman"/>
      <w:lang w:eastAsia="en-US"/>
    </w:rPr>
  </w:style>
  <w:style w:type="paragraph" w:customStyle="1" w:styleId="Style11">
    <w:name w:val="Style 11"/>
    <w:basedOn w:val="Normal"/>
    <w:rsid w:val="000558AA"/>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0558AA"/>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0558AA"/>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0558AA"/>
    <w:rPr>
      <w:sz w:val="16"/>
      <w:szCs w:val="16"/>
    </w:rPr>
  </w:style>
  <w:style w:type="paragraph" w:styleId="CommentText">
    <w:name w:val="annotation text"/>
    <w:basedOn w:val="Normal"/>
    <w:link w:val="CommentTextChar"/>
    <w:uiPriority w:val="99"/>
    <w:unhideWhenUsed/>
    <w:rsid w:val="000558AA"/>
    <w:rPr>
      <w:sz w:val="20"/>
      <w:szCs w:val="20"/>
    </w:rPr>
  </w:style>
  <w:style w:type="character" w:customStyle="1" w:styleId="CommentTextChar">
    <w:name w:val="Comment Text Char"/>
    <w:basedOn w:val="DefaultParagraphFont"/>
    <w:link w:val="CommentText"/>
    <w:uiPriority w:val="99"/>
    <w:rsid w:val="000558AA"/>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0558AA"/>
    <w:rPr>
      <w:b/>
      <w:bCs/>
    </w:rPr>
  </w:style>
  <w:style w:type="character" w:customStyle="1" w:styleId="CommentSubjectChar">
    <w:name w:val="Comment Subject Char"/>
    <w:basedOn w:val="CommentTextChar"/>
    <w:link w:val="CommentSubject"/>
    <w:rsid w:val="000558AA"/>
    <w:rPr>
      <w:rFonts w:ascii="Times New Roman" w:eastAsia="Batang" w:hAnsi="Times New Roman" w:cs="Times New Roman"/>
      <w:b/>
      <w:bCs/>
      <w:sz w:val="20"/>
      <w:szCs w:val="20"/>
      <w:lang w:eastAsia="ko-KR"/>
    </w:rPr>
  </w:style>
  <w:style w:type="paragraph" w:styleId="Revision">
    <w:name w:val="Revision"/>
    <w:hidden/>
    <w:uiPriority w:val="99"/>
    <w:semiHidden/>
    <w:rsid w:val="000558AA"/>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0558AA"/>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0558AA"/>
    <w:rPr>
      <w:rFonts w:ascii=".VnTime" w:eastAsia="Times New Roman" w:hAnsi=".VnTime" w:cs="Times New Roman"/>
      <w:sz w:val="20"/>
      <w:szCs w:val="20"/>
      <w:lang w:eastAsia="ja-JP"/>
    </w:rPr>
  </w:style>
  <w:style w:type="character" w:styleId="FootnoteReference">
    <w:name w:val="footnote reference"/>
    <w:uiPriority w:val="99"/>
    <w:rsid w:val="000558AA"/>
    <w:rPr>
      <w:vertAlign w:val="superscript"/>
    </w:rPr>
  </w:style>
  <w:style w:type="character" w:styleId="Emphasis">
    <w:name w:val="Emphasis"/>
    <w:uiPriority w:val="20"/>
    <w:qFormat/>
    <w:rsid w:val="000558AA"/>
    <w:rPr>
      <w:i/>
      <w:iCs/>
    </w:rPr>
  </w:style>
  <w:style w:type="character" w:customStyle="1" w:styleId="cpChagiiquyt">
    <w:name w:val="Đề cập Chưa giải quyết"/>
    <w:uiPriority w:val="99"/>
    <w:semiHidden/>
    <w:unhideWhenUsed/>
    <w:rsid w:val="000558AA"/>
    <w:rPr>
      <w:color w:val="605E5C"/>
      <w:shd w:val="clear" w:color="auto" w:fill="E1DFDD"/>
    </w:rPr>
  </w:style>
  <w:style w:type="paragraph" w:customStyle="1" w:styleId="SHDPp">
    <w:name w:val="SHDP p"/>
    <w:basedOn w:val="BodyText"/>
    <w:link w:val="SHDPpChar"/>
    <w:rsid w:val="000558AA"/>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0558AA"/>
    <w:rPr>
      <w:rFonts w:ascii="Times New Roman" w:eastAsia="Times New Roman" w:hAnsi="Times New Roman" w:cs="Times New Roman"/>
      <w:szCs w:val="24"/>
      <w:lang w:eastAsia="ar-SA"/>
    </w:rPr>
  </w:style>
  <w:style w:type="paragraph" w:customStyle="1" w:styleId="T5">
    <w:name w:val="T5"/>
    <w:basedOn w:val="SHDPp"/>
    <w:link w:val="T5Char"/>
    <w:qFormat/>
    <w:rsid w:val="000558AA"/>
    <w:pPr>
      <w:spacing w:line="280" w:lineRule="atLeast"/>
      <w:ind w:left="0"/>
      <w:jc w:val="center"/>
    </w:pPr>
    <w:rPr>
      <w:b/>
      <w:noProof/>
      <w:sz w:val="24"/>
    </w:rPr>
  </w:style>
  <w:style w:type="character" w:customStyle="1" w:styleId="T5Char">
    <w:name w:val="T5 Char"/>
    <w:link w:val="T5"/>
    <w:rsid w:val="000558AA"/>
    <w:rPr>
      <w:rFonts w:ascii="Times New Roman" w:eastAsia="Times New Roman" w:hAnsi="Times New Roman" w:cs="Times New Roman"/>
      <w:b/>
      <w:noProof/>
      <w:sz w:val="24"/>
      <w:szCs w:val="24"/>
      <w:lang w:eastAsia="ar-SA"/>
    </w:rPr>
  </w:style>
  <w:style w:type="paragraph" w:customStyle="1" w:styleId="Normal2">
    <w:name w:val="Normal2"/>
    <w:rsid w:val="000558AA"/>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0558AA"/>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0558AA"/>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0558AA"/>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0558AA"/>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0558AA"/>
    <w:rPr>
      <w:rFonts w:ascii="Arial" w:eastAsia="Times New Roman" w:hAnsi="Arial" w:cs="Times New Roman"/>
      <w:b/>
      <w:kern w:val="28"/>
      <w:sz w:val="32"/>
      <w:szCs w:val="20"/>
      <w:lang w:eastAsia="ko-KR"/>
    </w:rPr>
  </w:style>
  <w:style w:type="table" w:styleId="TableGrid">
    <w:name w:val="Table Grid"/>
    <w:basedOn w:val="TableNormal"/>
    <w:uiPriority w:val="39"/>
    <w:rsid w:val="000558A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0558AA"/>
    <w:pPr>
      <w:jc w:val="center"/>
    </w:pPr>
    <w:rPr>
      <w:rFonts w:ascii=".VnTime" w:hAnsi=".VnTime" w:cs="Times New Roman"/>
      <w:lang w:val="es-ES" w:eastAsia="en-SG"/>
    </w:rPr>
  </w:style>
  <w:style w:type="paragraph" w:styleId="TOC2">
    <w:name w:val="toc 2"/>
    <w:basedOn w:val="Normal"/>
    <w:next w:val="Normal"/>
    <w:autoRedefine/>
    <w:uiPriority w:val="39"/>
    <w:unhideWhenUsed/>
    <w:rsid w:val="000558AA"/>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0558AA"/>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0558AA"/>
    <w:rPr>
      <w:rFonts w:ascii="Times New Roman" w:eastAsia="Times New Roman" w:hAnsi="Times New Roman" w:cs="Times New Roman"/>
      <w:sz w:val="20"/>
      <w:szCs w:val="20"/>
    </w:rPr>
  </w:style>
  <w:style w:type="paragraph" w:customStyle="1" w:styleId="Sub-ClauseText">
    <w:name w:val="Sub-Clause Text"/>
    <w:basedOn w:val="Normal"/>
    <w:rsid w:val="000558AA"/>
    <w:pPr>
      <w:spacing w:before="120" w:after="120"/>
      <w:jc w:val="both"/>
    </w:pPr>
    <w:rPr>
      <w:rFonts w:eastAsia="Times New Roman"/>
      <w:spacing w:val="-4"/>
      <w:szCs w:val="20"/>
      <w:lang w:eastAsia="en-US"/>
    </w:rPr>
  </w:style>
  <w:style w:type="paragraph" w:customStyle="1" w:styleId="i">
    <w:name w:val="(i)"/>
    <w:basedOn w:val="Normal"/>
    <w:link w:val="iChar"/>
    <w:uiPriority w:val="99"/>
    <w:rsid w:val="000558AA"/>
    <w:pPr>
      <w:suppressAutoHyphens/>
      <w:jc w:val="both"/>
    </w:pPr>
    <w:rPr>
      <w:rFonts w:ascii="Tms Rmn" w:eastAsia="Times New Roman" w:hAnsi="Tms Rmn"/>
      <w:szCs w:val="20"/>
    </w:rPr>
  </w:style>
  <w:style w:type="character" w:customStyle="1" w:styleId="iChar">
    <w:name w:val="(i) Char"/>
    <w:link w:val="i"/>
    <w:uiPriority w:val="99"/>
    <w:locked/>
    <w:rsid w:val="000558AA"/>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0558AA"/>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0558AA"/>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0558AA"/>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0558AA"/>
  </w:style>
  <w:style w:type="paragraph" w:customStyle="1" w:styleId="StyleHeader2-SubClausesAfter6pt">
    <w:name w:val="Style Header 2 - SubClauses + After:  6 pt"/>
    <w:basedOn w:val="Normal"/>
    <w:rsid w:val="000558AA"/>
    <w:pPr>
      <w:numPr>
        <w:ilvl w:val="1"/>
      </w:numPr>
      <w:tabs>
        <w:tab w:val="num" w:pos="504"/>
      </w:tabs>
      <w:spacing w:after="200"/>
      <w:ind w:left="504" w:hanging="504"/>
      <w:jc w:val="both"/>
    </w:pPr>
    <w:rPr>
      <w:rFonts w:eastAsia="Times New Roman"/>
    </w:rPr>
  </w:style>
  <w:style w:type="paragraph" w:customStyle="1" w:styleId="Normal1">
    <w:name w:val="Normal1"/>
    <w:rsid w:val="000558AA"/>
    <w:pPr>
      <w:spacing w:after="0" w:line="276" w:lineRule="auto"/>
    </w:pPr>
    <w:rPr>
      <w:rFonts w:ascii="Arial" w:eastAsia="Arial" w:hAnsi="Arial" w:cs="Arial"/>
      <w:color w:val="000000"/>
      <w:szCs w:val="20"/>
    </w:rPr>
  </w:style>
  <w:style w:type="paragraph" w:customStyle="1" w:styleId="WW-Default">
    <w:name w:val="WW-Default"/>
    <w:link w:val="WW-DefaultChar"/>
    <w:rsid w:val="000558AA"/>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0558AA"/>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0558AA"/>
    <w:pPr>
      <w:spacing w:before="120" w:after="200"/>
    </w:pPr>
    <w:rPr>
      <w:sz w:val="28"/>
    </w:rPr>
  </w:style>
  <w:style w:type="paragraph" w:styleId="TOCHeading">
    <w:name w:val="TOC Heading"/>
    <w:basedOn w:val="Heading1"/>
    <w:next w:val="Normal"/>
    <w:uiPriority w:val="39"/>
    <w:unhideWhenUsed/>
    <w:qFormat/>
    <w:rsid w:val="000558AA"/>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0558AA"/>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0558AA"/>
    <w:pPr>
      <w:spacing w:after="100"/>
      <w:ind w:left="480"/>
    </w:pPr>
  </w:style>
  <w:style w:type="paragraph" w:styleId="EndnoteText">
    <w:name w:val="endnote text"/>
    <w:basedOn w:val="Normal"/>
    <w:link w:val="EndnoteTextChar"/>
    <w:unhideWhenUsed/>
    <w:rsid w:val="000558AA"/>
    <w:rPr>
      <w:sz w:val="20"/>
      <w:szCs w:val="20"/>
    </w:rPr>
  </w:style>
  <w:style w:type="character" w:customStyle="1" w:styleId="EndnoteTextChar">
    <w:name w:val="Endnote Text Char"/>
    <w:basedOn w:val="DefaultParagraphFont"/>
    <w:link w:val="EndnoteText"/>
    <w:rsid w:val="000558AA"/>
    <w:rPr>
      <w:rFonts w:ascii="Times New Roman" w:eastAsia="Batang" w:hAnsi="Times New Roman" w:cs="Times New Roman"/>
      <w:sz w:val="20"/>
      <w:szCs w:val="20"/>
      <w:lang w:eastAsia="ko-KR"/>
    </w:rPr>
  </w:style>
  <w:style w:type="character" w:styleId="EndnoteReference">
    <w:name w:val="endnote reference"/>
    <w:uiPriority w:val="99"/>
    <w:unhideWhenUsed/>
    <w:rsid w:val="000558AA"/>
    <w:rPr>
      <w:vertAlign w:val="superscript"/>
    </w:rPr>
  </w:style>
  <w:style w:type="character" w:customStyle="1" w:styleId="BodyTextChar1">
    <w:name w:val="Body Text Char1"/>
    <w:uiPriority w:val="99"/>
    <w:rsid w:val="000558AA"/>
    <w:rPr>
      <w:rFonts w:ascii="Times New Roman" w:hAnsi="Times New Roman" w:cs="Times New Roman"/>
      <w:sz w:val="26"/>
      <w:szCs w:val="26"/>
      <w:u w:val="none"/>
    </w:rPr>
  </w:style>
  <w:style w:type="paragraph" w:styleId="BodyTextIndent2">
    <w:name w:val="Body Text Indent 2"/>
    <w:basedOn w:val="Normal"/>
    <w:link w:val="BodyTextIndent2Char"/>
    <w:unhideWhenUsed/>
    <w:rsid w:val="000558AA"/>
    <w:pPr>
      <w:spacing w:after="120" w:line="480" w:lineRule="auto"/>
      <w:ind w:left="360"/>
    </w:pPr>
  </w:style>
  <w:style w:type="character" w:customStyle="1" w:styleId="BodyTextIndent2Char">
    <w:name w:val="Body Text Indent 2 Char"/>
    <w:basedOn w:val="DefaultParagraphFont"/>
    <w:link w:val="BodyTextIndent2"/>
    <w:rsid w:val="000558AA"/>
    <w:rPr>
      <w:rFonts w:ascii="Times New Roman" w:eastAsia="Batang" w:hAnsi="Times New Roman" w:cs="Times New Roman"/>
      <w:sz w:val="24"/>
      <w:szCs w:val="24"/>
      <w:lang w:eastAsia="ko-KR"/>
    </w:rPr>
  </w:style>
  <w:style w:type="paragraph" w:customStyle="1" w:styleId="titulo">
    <w:name w:val="titulo"/>
    <w:basedOn w:val="Heading5"/>
    <w:rsid w:val="000558AA"/>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0558AA"/>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0558AA"/>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55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0558AA"/>
    <w:rPr>
      <w:rFonts w:ascii="Courier New" w:eastAsia="Times New Roman" w:hAnsi="Courier New" w:cs="Courier New"/>
      <w:sz w:val="20"/>
      <w:szCs w:val="20"/>
      <w:lang w:val="vi-VN" w:eastAsia="vi-VN"/>
    </w:rPr>
  </w:style>
  <w:style w:type="character" w:customStyle="1" w:styleId="Body1Char">
    <w:name w:val="Body 1 Char"/>
    <w:link w:val="Body1"/>
    <w:locked/>
    <w:rsid w:val="000558AA"/>
    <w:rPr>
      <w:rFonts w:ascii="Arial" w:eastAsia="Arial Unicode MS" w:hAnsi="Arial" w:cs="Arial"/>
      <w:lang w:val="en-AU" w:eastAsia="en-GB"/>
    </w:rPr>
  </w:style>
  <w:style w:type="paragraph" w:customStyle="1" w:styleId="Body1">
    <w:name w:val="Body 1"/>
    <w:basedOn w:val="Normal"/>
    <w:link w:val="Body1Char"/>
    <w:qFormat/>
    <w:rsid w:val="000558AA"/>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0558AA"/>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0558AA"/>
    <w:pPr>
      <w:ind w:left="90"/>
    </w:pPr>
    <w:rPr>
      <w:rFonts w:eastAsia="Times New Roman"/>
      <w:i/>
      <w:iCs/>
      <w:color w:val="0033CC"/>
      <w:szCs w:val="22"/>
      <w:lang w:val="en-GB" w:eastAsia="en-US"/>
    </w:rPr>
  </w:style>
  <w:style w:type="character" w:customStyle="1" w:styleId="Guidance2Char">
    <w:name w:val="Guidance 2 Char"/>
    <w:link w:val="Guidance2"/>
    <w:rsid w:val="000558AA"/>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0558AA"/>
    <w:rPr>
      <w:rFonts w:ascii="Times New Roman" w:eastAsia="Times New Roman" w:hAnsi="Times New Roman"/>
      <w:sz w:val="26"/>
      <w:szCs w:val="26"/>
    </w:rPr>
  </w:style>
  <w:style w:type="paragraph" w:customStyle="1" w:styleId="Vnbnnidung0">
    <w:name w:val="Văn bản nội dung"/>
    <w:basedOn w:val="Normal"/>
    <w:link w:val="Vnbnnidung"/>
    <w:rsid w:val="000558AA"/>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0558AA"/>
    <w:rPr>
      <w:rFonts w:ascii="Times New Roman" w:eastAsia="Times New Roman" w:hAnsi="Times New Roman"/>
      <w:b/>
      <w:bCs/>
      <w:sz w:val="26"/>
      <w:szCs w:val="26"/>
    </w:rPr>
  </w:style>
  <w:style w:type="paragraph" w:customStyle="1" w:styleId="Tiu50">
    <w:name w:val="Tiêu đề #5"/>
    <w:basedOn w:val="Normal"/>
    <w:link w:val="Tiu5"/>
    <w:rsid w:val="000558AA"/>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0558AA"/>
    <w:rPr>
      <w:rFonts w:ascii="Times New Roman" w:eastAsia="Times New Roman" w:hAnsi="Times New Roman"/>
      <w:i/>
      <w:iCs/>
      <w:sz w:val="62"/>
      <w:szCs w:val="62"/>
    </w:rPr>
  </w:style>
  <w:style w:type="paragraph" w:customStyle="1" w:styleId="Tiu20">
    <w:name w:val="Tiêu đề #2"/>
    <w:basedOn w:val="Normal"/>
    <w:link w:val="Tiu2"/>
    <w:rsid w:val="000558AA"/>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0558AA"/>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58AA"/>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0558AA"/>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0558AA"/>
    <w:rPr>
      <w:rFonts w:ascii="Times New Roman" w:hAnsi="Times New Roman"/>
    </w:rPr>
  </w:style>
  <w:style w:type="character" w:customStyle="1" w:styleId="WW8Num11z0">
    <w:name w:val="WW8Num11z0"/>
    <w:rsid w:val="000558AA"/>
    <w:rPr>
      <w:rFonts w:ascii="Times New Roman" w:hAnsi="Times New Roman"/>
    </w:rPr>
  </w:style>
  <w:style w:type="character" w:customStyle="1" w:styleId="WW-DefaultParagraphFont">
    <w:name w:val="WW-Default Paragraph Font"/>
    <w:rsid w:val="000558AA"/>
  </w:style>
  <w:style w:type="paragraph" w:customStyle="1" w:styleId="Heading">
    <w:name w:val="Heading"/>
    <w:basedOn w:val="Normal"/>
    <w:next w:val="BodyText"/>
    <w:rsid w:val="000558A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0558AA"/>
    <w:pPr>
      <w:suppressAutoHyphens/>
      <w:spacing w:before="0" w:beforeAutospacing="0" w:after="120" w:afterAutospacing="0"/>
    </w:pPr>
    <w:rPr>
      <w:rFonts w:cs="Tahoma"/>
      <w:lang w:val="en-US" w:eastAsia="ar-SA"/>
    </w:rPr>
  </w:style>
  <w:style w:type="paragraph" w:customStyle="1" w:styleId="Index">
    <w:name w:val="Index"/>
    <w:basedOn w:val="Normal"/>
    <w:rsid w:val="000558AA"/>
    <w:pPr>
      <w:suppressLineNumbers/>
      <w:suppressAutoHyphens/>
    </w:pPr>
    <w:rPr>
      <w:rFonts w:eastAsia="Times New Roman" w:cs="Tahoma"/>
      <w:lang w:eastAsia="ar-SA"/>
    </w:rPr>
  </w:style>
  <w:style w:type="paragraph" w:customStyle="1" w:styleId="CM1">
    <w:name w:val="CM1"/>
    <w:basedOn w:val="WW-Default"/>
    <w:next w:val="WW-Default"/>
    <w:rsid w:val="000558AA"/>
    <w:pPr>
      <w:spacing w:line="276" w:lineRule="atLeast"/>
    </w:pPr>
    <w:rPr>
      <w:rFonts w:cs="Times New Roman"/>
      <w:color w:val="auto"/>
    </w:rPr>
  </w:style>
  <w:style w:type="paragraph" w:customStyle="1" w:styleId="CM59">
    <w:name w:val="CM59"/>
    <w:basedOn w:val="WW-Default"/>
    <w:next w:val="WW-Default"/>
    <w:rsid w:val="000558AA"/>
    <w:pPr>
      <w:spacing w:after="255"/>
    </w:pPr>
    <w:rPr>
      <w:rFonts w:cs="Times New Roman"/>
      <w:color w:val="auto"/>
    </w:rPr>
  </w:style>
  <w:style w:type="paragraph" w:customStyle="1" w:styleId="CM60">
    <w:name w:val="CM60"/>
    <w:basedOn w:val="WW-Default"/>
    <w:next w:val="WW-Default"/>
    <w:rsid w:val="000558AA"/>
    <w:pPr>
      <w:spacing w:after="558"/>
    </w:pPr>
    <w:rPr>
      <w:rFonts w:cs="Times New Roman"/>
      <w:color w:val="auto"/>
    </w:rPr>
  </w:style>
  <w:style w:type="paragraph" w:customStyle="1" w:styleId="CM2">
    <w:name w:val="CM2"/>
    <w:basedOn w:val="WW-Default"/>
    <w:next w:val="WW-Default"/>
    <w:rsid w:val="000558AA"/>
    <w:pPr>
      <w:spacing w:line="276" w:lineRule="atLeast"/>
    </w:pPr>
    <w:rPr>
      <w:rFonts w:cs="Times New Roman"/>
      <w:color w:val="auto"/>
    </w:rPr>
  </w:style>
  <w:style w:type="paragraph" w:customStyle="1" w:styleId="CM61">
    <w:name w:val="CM61"/>
    <w:basedOn w:val="WW-Default"/>
    <w:next w:val="WW-Default"/>
    <w:rsid w:val="000558AA"/>
    <w:pPr>
      <w:spacing w:after="465"/>
    </w:pPr>
    <w:rPr>
      <w:rFonts w:cs="Times New Roman"/>
      <w:color w:val="auto"/>
    </w:rPr>
  </w:style>
  <w:style w:type="paragraph" w:customStyle="1" w:styleId="CM3">
    <w:name w:val="CM3"/>
    <w:basedOn w:val="WW-Default"/>
    <w:next w:val="WW-Default"/>
    <w:rsid w:val="000558AA"/>
    <w:pPr>
      <w:spacing w:line="360" w:lineRule="atLeast"/>
    </w:pPr>
    <w:rPr>
      <w:rFonts w:cs="Times New Roman"/>
      <w:color w:val="auto"/>
    </w:rPr>
  </w:style>
  <w:style w:type="paragraph" w:customStyle="1" w:styleId="CM62">
    <w:name w:val="CM62"/>
    <w:basedOn w:val="WW-Default"/>
    <w:next w:val="WW-Default"/>
    <w:rsid w:val="000558AA"/>
    <w:pPr>
      <w:spacing w:after="358"/>
    </w:pPr>
    <w:rPr>
      <w:rFonts w:cs="Times New Roman"/>
      <w:color w:val="auto"/>
    </w:rPr>
  </w:style>
  <w:style w:type="paragraph" w:customStyle="1" w:styleId="CM4">
    <w:name w:val="CM4"/>
    <w:basedOn w:val="WW-Default"/>
    <w:next w:val="WW-Default"/>
    <w:rsid w:val="000558AA"/>
    <w:pPr>
      <w:spacing w:line="360" w:lineRule="atLeast"/>
    </w:pPr>
    <w:rPr>
      <w:rFonts w:cs="Times New Roman"/>
      <w:color w:val="auto"/>
    </w:rPr>
  </w:style>
  <w:style w:type="paragraph" w:customStyle="1" w:styleId="CM63">
    <w:name w:val="CM63"/>
    <w:basedOn w:val="WW-Default"/>
    <w:next w:val="WW-Default"/>
    <w:rsid w:val="000558AA"/>
    <w:pPr>
      <w:spacing w:after="183"/>
    </w:pPr>
    <w:rPr>
      <w:rFonts w:cs="Times New Roman"/>
      <w:color w:val="auto"/>
    </w:rPr>
  </w:style>
  <w:style w:type="paragraph" w:customStyle="1" w:styleId="CM5">
    <w:name w:val="CM5"/>
    <w:basedOn w:val="WW-Default"/>
    <w:next w:val="WW-Default"/>
    <w:rsid w:val="000558AA"/>
    <w:pPr>
      <w:spacing w:line="358" w:lineRule="atLeast"/>
    </w:pPr>
    <w:rPr>
      <w:rFonts w:cs="Times New Roman"/>
      <w:color w:val="auto"/>
    </w:rPr>
  </w:style>
  <w:style w:type="paragraph" w:customStyle="1" w:styleId="CM8">
    <w:name w:val="CM8"/>
    <w:basedOn w:val="WW-Default"/>
    <w:next w:val="WW-Default"/>
    <w:link w:val="CM8Char"/>
    <w:rsid w:val="000558AA"/>
    <w:pPr>
      <w:spacing w:line="1013" w:lineRule="atLeast"/>
    </w:pPr>
    <w:rPr>
      <w:rFonts w:cs="Times New Roman"/>
      <w:color w:val="auto"/>
    </w:rPr>
  </w:style>
  <w:style w:type="paragraph" w:customStyle="1" w:styleId="CM9">
    <w:name w:val="CM9"/>
    <w:basedOn w:val="WW-Default"/>
    <w:next w:val="WW-Default"/>
    <w:rsid w:val="000558AA"/>
    <w:rPr>
      <w:rFonts w:cs="Times New Roman"/>
      <w:color w:val="auto"/>
    </w:rPr>
  </w:style>
  <w:style w:type="paragraph" w:customStyle="1" w:styleId="CM10">
    <w:name w:val="CM10"/>
    <w:basedOn w:val="WW-Default"/>
    <w:next w:val="WW-Default"/>
    <w:rsid w:val="000558AA"/>
    <w:pPr>
      <w:spacing w:line="276" w:lineRule="atLeast"/>
    </w:pPr>
    <w:rPr>
      <w:rFonts w:cs="Times New Roman"/>
      <w:color w:val="auto"/>
    </w:rPr>
  </w:style>
  <w:style w:type="paragraph" w:customStyle="1" w:styleId="CM66">
    <w:name w:val="CM66"/>
    <w:basedOn w:val="WW-Default"/>
    <w:next w:val="WW-Default"/>
    <w:rsid w:val="000558AA"/>
    <w:pPr>
      <w:spacing w:after="423"/>
    </w:pPr>
    <w:rPr>
      <w:rFonts w:cs="Times New Roman"/>
      <w:color w:val="auto"/>
    </w:rPr>
  </w:style>
  <w:style w:type="paragraph" w:customStyle="1" w:styleId="CM64">
    <w:name w:val="CM64"/>
    <w:basedOn w:val="WW-Default"/>
    <w:next w:val="WW-Default"/>
    <w:rsid w:val="000558AA"/>
    <w:pPr>
      <w:spacing w:after="98"/>
    </w:pPr>
    <w:rPr>
      <w:rFonts w:cs="Times New Roman"/>
      <w:color w:val="auto"/>
    </w:rPr>
  </w:style>
  <w:style w:type="paragraph" w:customStyle="1" w:styleId="CM68">
    <w:name w:val="CM68"/>
    <w:basedOn w:val="WW-Default"/>
    <w:next w:val="WW-Default"/>
    <w:rsid w:val="000558AA"/>
    <w:pPr>
      <w:spacing w:after="630"/>
    </w:pPr>
    <w:rPr>
      <w:rFonts w:cs="Times New Roman"/>
      <w:color w:val="auto"/>
    </w:rPr>
  </w:style>
  <w:style w:type="paragraph" w:customStyle="1" w:styleId="CM69">
    <w:name w:val="CM69"/>
    <w:basedOn w:val="WW-Default"/>
    <w:next w:val="WW-Default"/>
    <w:rsid w:val="000558AA"/>
    <w:pPr>
      <w:spacing w:after="680"/>
    </w:pPr>
    <w:rPr>
      <w:rFonts w:cs="Times New Roman"/>
      <w:color w:val="auto"/>
    </w:rPr>
  </w:style>
  <w:style w:type="paragraph" w:customStyle="1" w:styleId="CM11">
    <w:name w:val="CM11"/>
    <w:basedOn w:val="WW-Default"/>
    <w:next w:val="WW-Default"/>
    <w:rsid w:val="000558AA"/>
    <w:rPr>
      <w:rFonts w:cs="Times New Roman"/>
      <w:color w:val="auto"/>
    </w:rPr>
  </w:style>
  <w:style w:type="paragraph" w:customStyle="1" w:styleId="CM12">
    <w:name w:val="CM12"/>
    <w:basedOn w:val="WW-Default"/>
    <w:next w:val="WW-Default"/>
    <w:rsid w:val="000558AA"/>
    <w:rPr>
      <w:rFonts w:cs="Times New Roman"/>
      <w:color w:val="auto"/>
    </w:rPr>
  </w:style>
  <w:style w:type="paragraph" w:customStyle="1" w:styleId="CM13">
    <w:name w:val="CM13"/>
    <w:basedOn w:val="WW-Default"/>
    <w:next w:val="WW-Default"/>
    <w:rsid w:val="000558AA"/>
    <w:pPr>
      <w:spacing w:line="363" w:lineRule="atLeast"/>
    </w:pPr>
    <w:rPr>
      <w:rFonts w:cs="Times New Roman"/>
      <w:color w:val="auto"/>
    </w:rPr>
  </w:style>
  <w:style w:type="paragraph" w:customStyle="1" w:styleId="CM14">
    <w:name w:val="CM14"/>
    <w:basedOn w:val="WW-Default"/>
    <w:next w:val="WW-Default"/>
    <w:rsid w:val="000558AA"/>
    <w:pPr>
      <w:spacing w:line="363" w:lineRule="atLeast"/>
    </w:pPr>
    <w:rPr>
      <w:rFonts w:cs="Times New Roman"/>
      <w:color w:val="auto"/>
    </w:rPr>
  </w:style>
  <w:style w:type="paragraph" w:customStyle="1" w:styleId="CM15">
    <w:name w:val="CM15"/>
    <w:basedOn w:val="WW-Default"/>
    <w:next w:val="WW-Default"/>
    <w:rsid w:val="000558AA"/>
    <w:pPr>
      <w:spacing w:line="363" w:lineRule="atLeast"/>
    </w:pPr>
    <w:rPr>
      <w:rFonts w:cs="Times New Roman"/>
      <w:color w:val="auto"/>
    </w:rPr>
  </w:style>
  <w:style w:type="paragraph" w:customStyle="1" w:styleId="CM16">
    <w:name w:val="CM16"/>
    <w:basedOn w:val="WW-Default"/>
    <w:next w:val="WW-Default"/>
    <w:rsid w:val="000558AA"/>
    <w:pPr>
      <w:spacing w:line="363" w:lineRule="atLeast"/>
    </w:pPr>
    <w:rPr>
      <w:rFonts w:cs="Times New Roman"/>
      <w:color w:val="auto"/>
    </w:rPr>
  </w:style>
  <w:style w:type="paragraph" w:customStyle="1" w:styleId="CM17">
    <w:name w:val="CM17"/>
    <w:basedOn w:val="WW-Default"/>
    <w:next w:val="WW-Default"/>
    <w:rsid w:val="000558AA"/>
    <w:pPr>
      <w:spacing w:line="368" w:lineRule="atLeast"/>
    </w:pPr>
    <w:rPr>
      <w:rFonts w:cs="Times New Roman"/>
      <w:color w:val="auto"/>
    </w:rPr>
  </w:style>
  <w:style w:type="paragraph" w:customStyle="1" w:styleId="CM18">
    <w:name w:val="CM18"/>
    <w:basedOn w:val="WW-Default"/>
    <w:next w:val="WW-Default"/>
    <w:rsid w:val="000558AA"/>
    <w:rPr>
      <w:rFonts w:cs="Times New Roman"/>
      <w:color w:val="auto"/>
    </w:rPr>
  </w:style>
  <w:style w:type="paragraph" w:customStyle="1" w:styleId="CM19">
    <w:name w:val="CM19"/>
    <w:basedOn w:val="WW-Default"/>
    <w:next w:val="WW-Default"/>
    <w:rsid w:val="000558AA"/>
    <w:pPr>
      <w:spacing w:line="358" w:lineRule="atLeast"/>
    </w:pPr>
    <w:rPr>
      <w:rFonts w:cs="Times New Roman"/>
      <w:color w:val="auto"/>
    </w:rPr>
  </w:style>
  <w:style w:type="paragraph" w:customStyle="1" w:styleId="CM20">
    <w:name w:val="CM20"/>
    <w:basedOn w:val="WW-Default"/>
    <w:next w:val="WW-Default"/>
    <w:rsid w:val="000558AA"/>
    <w:pPr>
      <w:spacing w:line="360" w:lineRule="atLeast"/>
    </w:pPr>
    <w:rPr>
      <w:rFonts w:cs="Times New Roman"/>
      <w:color w:val="auto"/>
    </w:rPr>
  </w:style>
  <w:style w:type="paragraph" w:customStyle="1" w:styleId="CM21">
    <w:name w:val="CM21"/>
    <w:basedOn w:val="WW-Default"/>
    <w:next w:val="WW-Default"/>
    <w:rsid w:val="000558AA"/>
    <w:pPr>
      <w:spacing w:line="231" w:lineRule="atLeast"/>
    </w:pPr>
    <w:rPr>
      <w:rFonts w:cs="Times New Roman"/>
      <w:color w:val="auto"/>
    </w:rPr>
  </w:style>
  <w:style w:type="paragraph" w:customStyle="1" w:styleId="CM22">
    <w:name w:val="CM22"/>
    <w:basedOn w:val="WW-Default"/>
    <w:next w:val="WW-Default"/>
    <w:rsid w:val="000558AA"/>
    <w:rPr>
      <w:rFonts w:cs="Times New Roman"/>
      <w:color w:val="auto"/>
    </w:rPr>
  </w:style>
  <w:style w:type="paragraph" w:customStyle="1" w:styleId="CM23">
    <w:name w:val="CM23"/>
    <w:basedOn w:val="WW-Default"/>
    <w:next w:val="WW-Default"/>
    <w:rsid w:val="000558AA"/>
    <w:pPr>
      <w:spacing w:line="360" w:lineRule="atLeast"/>
    </w:pPr>
    <w:rPr>
      <w:rFonts w:cs="Times New Roman"/>
      <w:color w:val="auto"/>
    </w:rPr>
  </w:style>
  <w:style w:type="paragraph" w:customStyle="1" w:styleId="CM70">
    <w:name w:val="CM70"/>
    <w:basedOn w:val="WW-Default"/>
    <w:next w:val="WW-Default"/>
    <w:rsid w:val="000558AA"/>
    <w:pPr>
      <w:spacing w:after="1183"/>
    </w:pPr>
    <w:rPr>
      <w:rFonts w:cs="Times New Roman"/>
      <w:color w:val="auto"/>
    </w:rPr>
  </w:style>
  <w:style w:type="paragraph" w:customStyle="1" w:styleId="CM27">
    <w:name w:val="CM27"/>
    <w:basedOn w:val="WW-Default"/>
    <w:next w:val="WW-Default"/>
    <w:rsid w:val="000558AA"/>
    <w:pPr>
      <w:spacing w:line="358" w:lineRule="atLeast"/>
    </w:pPr>
    <w:rPr>
      <w:rFonts w:cs="Times New Roman"/>
      <w:color w:val="auto"/>
    </w:rPr>
  </w:style>
  <w:style w:type="paragraph" w:customStyle="1" w:styleId="CM28">
    <w:name w:val="CM28"/>
    <w:basedOn w:val="WW-Default"/>
    <w:next w:val="WW-Default"/>
    <w:rsid w:val="000558AA"/>
    <w:pPr>
      <w:spacing w:line="358" w:lineRule="atLeast"/>
    </w:pPr>
    <w:rPr>
      <w:rFonts w:cs="Times New Roman"/>
      <w:color w:val="auto"/>
    </w:rPr>
  </w:style>
  <w:style w:type="paragraph" w:customStyle="1" w:styleId="CM29">
    <w:name w:val="CM29"/>
    <w:basedOn w:val="WW-Default"/>
    <w:next w:val="WW-Default"/>
    <w:rsid w:val="000558AA"/>
    <w:pPr>
      <w:spacing w:line="231" w:lineRule="atLeast"/>
    </w:pPr>
    <w:rPr>
      <w:rFonts w:cs="Times New Roman"/>
      <w:color w:val="auto"/>
    </w:rPr>
  </w:style>
  <w:style w:type="paragraph" w:customStyle="1" w:styleId="CM31">
    <w:name w:val="CM31"/>
    <w:basedOn w:val="WW-Default"/>
    <w:next w:val="WW-Default"/>
    <w:rsid w:val="000558AA"/>
    <w:pPr>
      <w:spacing w:line="358" w:lineRule="atLeast"/>
    </w:pPr>
    <w:rPr>
      <w:rFonts w:cs="Times New Roman"/>
      <w:color w:val="auto"/>
    </w:rPr>
  </w:style>
  <w:style w:type="paragraph" w:customStyle="1" w:styleId="CM32">
    <w:name w:val="CM32"/>
    <w:basedOn w:val="WW-Default"/>
    <w:next w:val="WW-Default"/>
    <w:rsid w:val="000558AA"/>
    <w:pPr>
      <w:spacing w:line="358" w:lineRule="atLeast"/>
    </w:pPr>
    <w:rPr>
      <w:rFonts w:cs="Times New Roman"/>
      <w:color w:val="auto"/>
    </w:rPr>
  </w:style>
  <w:style w:type="paragraph" w:customStyle="1" w:styleId="CM33">
    <w:name w:val="CM33"/>
    <w:basedOn w:val="WW-Default"/>
    <w:next w:val="WW-Default"/>
    <w:rsid w:val="000558AA"/>
    <w:pPr>
      <w:spacing w:line="358" w:lineRule="atLeast"/>
    </w:pPr>
    <w:rPr>
      <w:rFonts w:cs="Times New Roman"/>
      <w:color w:val="auto"/>
    </w:rPr>
  </w:style>
  <w:style w:type="paragraph" w:customStyle="1" w:styleId="CM34">
    <w:name w:val="CM34"/>
    <w:basedOn w:val="WW-Default"/>
    <w:next w:val="WW-Default"/>
    <w:rsid w:val="000558AA"/>
    <w:pPr>
      <w:spacing w:line="360" w:lineRule="atLeast"/>
    </w:pPr>
    <w:rPr>
      <w:rFonts w:cs="Times New Roman"/>
      <w:color w:val="auto"/>
    </w:rPr>
  </w:style>
  <w:style w:type="paragraph" w:customStyle="1" w:styleId="CM36">
    <w:name w:val="CM36"/>
    <w:basedOn w:val="WW-Default"/>
    <w:next w:val="WW-Default"/>
    <w:rsid w:val="000558AA"/>
    <w:rPr>
      <w:rFonts w:cs="Times New Roman"/>
      <w:color w:val="auto"/>
    </w:rPr>
  </w:style>
  <w:style w:type="paragraph" w:customStyle="1" w:styleId="CM37">
    <w:name w:val="CM37"/>
    <w:basedOn w:val="WW-Default"/>
    <w:next w:val="WW-Default"/>
    <w:rsid w:val="000558AA"/>
    <w:rPr>
      <w:rFonts w:cs="Times New Roman"/>
      <w:color w:val="auto"/>
    </w:rPr>
  </w:style>
  <w:style w:type="paragraph" w:customStyle="1" w:styleId="CM39">
    <w:name w:val="CM39"/>
    <w:basedOn w:val="WW-Default"/>
    <w:next w:val="WW-Default"/>
    <w:rsid w:val="000558AA"/>
    <w:pPr>
      <w:spacing w:line="360" w:lineRule="atLeast"/>
    </w:pPr>
    <w:rPr>
      <w:rFonts w:cs="Times New Roman"/>
      <w:color w:val="auto"/>
    </w:rPr>
  </w:style>
  <w:style w:type="paragraph" w:customStyle="1" w:styleId="CM67">
    <w:name w:val="CM67"/>
    <w:basedOn w:val="WW-Default"/>
    <w:next w:val="WW-Default"/>
    <w:rsid w:val="000558AA"/>
    <w:pPr>
      <w:spacing w:after="1313"/>
    </w:pPr>
    <w:rPr>
      <w:rFonts w:cs="Times New Roman"/>
      <w:color w:val="auto"/>
    </w:rPr>
  </w:style>
  <w:style w:type="paragraph" w:customStyle="1" w:styleId="CM42">
    <w:name w:val="CM42"/>
    <w:basedOn w:val="WW-Default"/>
    <w:next w:val="WW-Default"/>
    <w:rsid w:val="000558AA"/>
    <w:pPr>
      <w:spacing w:line="276" w:lineRule="atLeast"/>
    </w:pPr>
    <w:rPr>
      <w:rFonts w:cs="Times New Roman"/>
      <w:color w:val="auto"/>
    </w:rPr>
  </w:style>
  <w:style w:type="paragraph" w:customStyle="1" w:styleId="CM43">
    <w:name w:val="CM43"/>
    <w:basedOn w:val="WW-Default"/>
    <w:next w:val="WW-Default"/>
    <w:rsid w:val="000558AA"/>
    <w:pPr>
      <w:spacing w:line="276" w:lineRule="atLeast"/>
    </w:pPr>
    <w:rPr>
      <w:rFonts w:cs="Times New Roman"/>
      <w:color w:val="auto"/>
    </w:rPr>
  </w:style>
  <w:style w:type="paragraph" w:customStyle="1" w:styleId="CM65">
    <w:name w:val="CM65"/>
    <w:basedOn w:val="WW-Default"/>
    <w:next w:val="WW-Default"/>
    <w:rsid w:val="000558AA"/>
    <w:pPr>
      <w:spacing w:after="748"/>
    </w:pPr>
    <w:rPr>
      <w:rFonts w:cs="Times New Roman"/>
      <w:color w:val="auto"/>
    </w:rPr>
  </w:style>
  <w:style w:type="paragraph" w:customStyle="1" w:styleId="CM73">
    <w:name w:val="CM73"/>
    <w:basedOn w:val="WW-Default"/>
    <w:next w:val="WW-Default"/>
    <w:rsid w:val="000558AA"/>
    <w:pPr>
      <w:spacing w:after="928"/>
    </w:pPr>
    <w:rPr>
      <w:rFonts w:cs="Times New Roman"/>
      <w:color w:val="auto"/>
    </w:rPr>
  </w:style>
  <w:style w:type="paragraph" w:customStyle="1" w:styleId="CM45">
    <w:name w:val="CM45"/>
    <w:basedOn w:val="WW-Default"/>
    <w:next w:val="WW-Default"/>
    <w:rsid w:val="000558AA"/>
    <w:pPr>
      <w:spacing w:line="320" w:lineRule="atLeast"/>
    </w:pPr>
    <w:rPr>
      <w:rFonts w:cs="Times New Roman"/>
      <w:color w:val="auto"/>
    </w:rPr>
  </w:style>
  <w:style w:type="paragraph" w:customStyle="1" w:styleId="CM46">
    <w:name w:val="CM46"/>
    <w:basedOn w:val="WW-Default"/>
    <w:next w:val="WW-Default"/>
    <w:rsid w:val="000558AA"/>
    <w:pPr>
      <w:spacing w:line="276" w:lineRule="atLeast"/>
    </w:pPr>
    <w:rPr>
      <w:rFonts w:cs="Times New Roman"/>
      <w:color w:val="auto"/>
    </w:rPr>
  </w:style>
  <w:style w:type="paragraph" w:customStyle="1" w:styleId="CM47">
    <w:name w:val="CM47"/>
    <w:basedOn w:val="WW-Default"/>
    <w:next w:val="WW-Default"/>
    <w:rsid w:val="000558AA"/>
    <w:pPr>
      <w:spacing w:line="276" w:lineRule="atLeast"/>
    </w:pPr>
    <w:rPr>
      <w:rFonts w:cs="Times New Roman"/>
      <w:color w:val="auto"/>
    </w:rPr>
  </w:style>
  <w:style w:type="paragraph" w:customStyle="1" w:styleId="CM48">
    <w:name w:val="CM48"/>
    <w:basedOn w:val="WW-Default"/>
    <w:next w:val="WW-Default"/>
    <w:rsid w:val="000558AA"/>
    <w:pPr>
      <w:spacing w:line="331" w:lineRule="atLeast"/>
    </w:pPr>
    <w:rPr>
      <w:rFonts w:cs="Times New Roman"/>
      <w:color w:val="auto"/>
    </w:rPr>
  </w:style>
  <w:style w:type="paragraph" w:customStyle="1" w:styleId="CM49">
    <w:name w:val="CM49"/>
    <w:basedOn w:val="WW-Default"/>
    <w:next w:val="WW-Default"/>
    <w:rsid w:val="000558AA"/>
    <w:rPr>
      <w:rFonts w:cs="Times New Roman"/>
      <w:color w:val="auto"/>
    </w:rPr>
  </w:style>
  <w:style w:type="paragraph" w:customStyle="1" w:styleId="CM50">
    <w:name w:val="CM50"/>
    <w:basedOn w:val="WW-Default"/>
    <w:next w:val="WW-Default"/>
    <w:rsid w:val="000558AA"/>
    <w:pPr>
      <w:spacing w:line="358" w:lineRule="atLeast"/>
    </w:pPr>
    <w:rPr>
      <w:rFonts w:cs="Times New Roman"/>
      <w:color w:val="auto"/>
    </w:rPr>
  </w:style>
  <w:style w:type="paragraph" w:customStyle="1" w:styleId="CM53">
    <w:name w:val="CM53"/>
    <w:basedOn w:val="WW-Default"/>
    <w:next w:val="WW-Default"/>
    <w:rsid w:val="000558AA"/>
    <w:pPr>
      <w:spacing w:line="360" w:lineRule="atLeast"/>
    </w:pPr>
    <w:rPr>
      <w:rFonts w:cs="Times New Roman"/>
      <w:color w:val="auto"/>
    </w:rPr>
  </w:style>
  <w:style w:type="paragraph" w:customStyle="1" w:styleId="CM54">
    <w:name w:val="CM54"/>
    <w:basedOn w:val="WW-Default"/>
    <w:next w:val="WW-Default"/>
    <w:rsid w:val="000558AA"/>
    <w:pPr>
      <w:spacing w:line="358" w:lineRule="atLeast"/>
    </w:pPr>
    <w:rPr>
      <w:rFonts w:cs="Times New Roman"/>
      <w:color w:val="auto"/>
    </w:rPr>
  </w:style>
  <w:style w:type="paragraph" w:customStyle="1" w:styleId="CM55">
    <w:name w:val="CM55"/>
    <w:basedOn w:val="WW-Default"/>
    <w:next w:val="WW-Default"/>
    <w:rsid w:val="000558AA"/>
    <w:pPr>
      <w:spacing w:line="360" w:lineRule="atLeast"/>
    </w:pPr>
    <w:rPr>
      <w:rFonts w:cs="Times New Roman"/>
      <w:color w:val="auto"/>
    </w:rPr>
  </w:style>
  <w:style w:type="paragraph" w:customStyle="1" w:styleId="SHDPh1">
    <w:name w:val="SHDP h1"/>
    <w:basedOn w:val="Heading1"/>
    <w:rsid w:val="000558AA"/>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0558AA"/>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0558AA"/>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0558AA"/>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0558AA"/>
    <w:pPr>
      <w:tabs>
        <w:tab w:val="num" w:pos="0"/>
      </w:tabs>
      <w:suppressAutoHyphens/>
      <w:ind w:hanging="360"/>
    </w:pPr>
    <w:rPr>
      <w:rFonts w:eastAsia="Times New Roman"/>
      <w:lang w:eastAsia="ar-SA"/>
    </w:rPr>
  </w:style>
  <w:style w:type="paragraph" w:customStyle="1" w:styleId="TableContents">
    <w:name w:val="Table Contents"/>
    <w:basedOn w:val="Normal"/>
    <w:rsid w:val="000558AA"/>
    <w:pPr>
      <w:suppressLineNumbers/>
      <w:suppressAutoHyphens/>
    </w:pPr>
    <w:rPr>
      <w:rFonts w:eastAsia="Times New Roman"/>
      <w:lang w:eastAsia="ar-SA"/>
    </w:rPr>
  </w:style>
  <w:style w:type="paragraph" w:customStyle="1" w:styleId="TableHeading">
    <w:name w:val="Table Heading"/>
    <w:basedOn w:val="TableContents"/>
    <w:rsid w:val="000558AA"/>
    <w:pPr>
      <w:jc w:val="center"/>
    </w:pPr>
    <w:rPr>
      <w:b/>
      <w:bCs/>
    </w:rPr>
  </w:style>
  <w:style w:type="character" w:customStyle="1" w:styleId="FootnoteTextChar1">
    <w:name w:val="Footnote Text Char1"/>
    <w:rsid w:val="000558AA"/>
    <w:rPr>
      <w:lang w:val="en-US" w:eastAsia="ar-SA"/>
    </w:rPr>
  </w:style>
  <w:style w:type="paragraph" w:customStyle="1" w:styleId="BodyText1">
    <w:name w:val="Body Text1"/>
    <w:basedOn w:val="Normal"/>
    <w:next w:val="Normal"/>
    <w:autoRedefine/>
    <w:rsid w:val="000558AA"/>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0558AA"/>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0558AA"/>
  </w:style>
  <w:style w:type="paragraph" w:customStyle="1" w:styleId="StyleMCA">
    <w:name w:val="Style MCA"/>
    <w:basedOn w:val="Normal"/>
    <w:link w:val="StyleMCACharChar"/>
    <w:rsid w:val="000558AA"/>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0558AA"/>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0558AA"/>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0558AA"/>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0558AA"/>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0558AA"/>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0558AA"/>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0558AA"/>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0558AA"/>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0558AA"/>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0558AA"/>
    <w:pPr>
      <w:widowControl w:val="0"/>
      <w:autoSpaceDE w:val="0"/>
      <w:autoSpaceDN w:val="0"/>
      <w:adjustRightInd w:val="0"/>
      <w:spacing w:after="338"/>
    </w:pPr>
    <w:rPr>
      <w:rFonts w:eastAsia="MS Mincho"/>
      <w:lang w:eastAsia="ja-JP"/>
    </w:rPr>
  </w:style>
  <w:style w:type="paragraph" w:customStyle="1" w:styleId="Default">
    <w:name w:val="Default"/>
    <w:link w:val="DefaultChar"/>
    <w:rsid w:val="000558AA"/>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0558AA"/>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0558AA"/>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0558AA"/>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0558AA"/>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0558AA"/>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0558AA"/>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0558AA"/>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0558AA"/>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0558AA"/>
    <w:rPr>
      <w:color w:val="0000FF"/>
      <w:u w:val="double"/>
    </w:rPr>
  </w:style>
  <w:style w:type="paragraph" w:customStyle="1" w:styleId="SUMITHA">
    <w:name w:val="SUMITHA"/>
    <w:link w:val="SUMITHAChar"/>
    <w:rsid w:val="000558AA"/>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0558AA"/>
    <w:rPr>
      <w:rFonts w:ascii="Times New Roman" w:eastAsia="Times New Roman" w:hAnsi="Times New Roman" w:cs="Times New Roman"/>
      <w:b/>
    </w:rPr>
  </w:style>
  <w:style w:type="paragraph" w:customStyle="1" w:styleId="SUMITHA1">
    <w:name w:val="SUMITHA1"/>
    <w:rsid w:val="000558AA"/>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0558AA"/>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0558AA"/>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0558AA"/>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0558AA"/>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0558AA"/>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0558AA"/>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0558AA"/>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0558AA"/>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0558AA"/>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0558AA"/>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0558AA"/>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0558AA"/>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0558AA"/>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0558AA"/>
  </w:style>
  <w:style w:type="character" w:customStyle="1" w:styleId="longtext">
    <w:name w:val="long_text"/>
    <w:basedOn w:val="DefaultParagraphFont"/>
    <w:rsid w:val="000558AA"/>
  </w:style>
  <w:style w:type="character" w:customStyle="1" w:styleId="apple-converted-space">
    <w:name w:val="apple-converted-space"/>
    <w:basedOn w:val="DefaultParagraphFont"/>
    <w:rsid w:val="000558AA"/>
  </w:style>
  <w:style w:type="paragraph" w:customStyle="1" w:styleId="TOCNumber1">
    <w:name w:val="TOC Number1"/>
    <w:basedOn w:val="Heading4"/>
    <w:autoRedefine/>
    <w:rsid w:val="000558AA"/>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0558AA"/>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0558AA"/>
    <w:pPr>
      <w:jc w:val="center"/>
    </w:pPr>
    <w:rPr>
      <w:rFonts w:ascii=".VnTimeH" w:hAnsi=".VnTimeH"/>
      <w:sz w:val="28"/>
      <w:lang w:val="es-ES" w:eastAsia="en-SG"/>
    </w:rPr>
  </w:style>
  <w:style w:type="paragraph" w:customStyle="1" w:styleId="Chuong">
    <w:name w:val="Chuong"/>
    <w:basedOn w:val="Heading2"/>
    <w:rsid w:val="000558AA"/>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0558AA"/>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0558AA"/>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0558AA"/>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0558AA"/>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0558AA"/>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0558AA"/>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0558AA"/>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0558AA"/>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0558AA"/>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0558AA"/>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0558AA"/>
    <w:pPr>
      <w:ind w:left="855" w:right="-72" w:hanging="315"/>
      <w:jc w:val="both"/>
    </w:pPr>
    <w:rPr>
      <w:rFonts w:eastAsia="Times New Roman"/>
      <w:szCs w:val="20"/>
      <w:lang w:val="en-GB" w:eastAsia="fr-FR"/>
    </w:rPr>
  </w:style>
  <w:style w:type="paragraph" w:customStyle="1" w:styleId="K2">
    <w:name w:val="K2"/>
    <w:basedOn w:val="Normal"/>
    <w:rsid w:val="000558AA"/>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0558AA"/>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0558AA"/>
    <w:pPr>
      <w:suppressAutoHyphens/>
      <w:spacing w:after="120"/>
    </w:pPr>
    <w:rPr>
      <w:rFonts w:eastAsia="Times New Roman"/>
      <w:sz w:val="22"/>
      <w:szCs w:val="20"/>
      <w:lang w:eastAsia="en-US"/>
    </w:rPr>
  </w:style>
  <w:style w:type="paragraph" w:customStyle="1" w:styleId="explanatorynotes">
    <w:name w:val="explanatory_notes"/>
    <w:basedOn w:val="Normal"/>
    <w:rsid w:val="000558AA"/>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0558AA"/>
  </w:style>
  <w:style w:type="paragraph" w:customStyle="1" w:styleId="T2">
    <w:name w:val="T2"/>
    <w:basedOn w:val="SHDPh2"/>
    <w:link w:val="T2Char"/>
    <w:qFormat/>
    <w:rsid w:val="000558AA"/>
    <w:pPr>
      <w:tabs>
        <w:tab w:val="clear" w:pos="72"/>
        <w:tab w:val="clear" w:pos="2160"/>
      </w:tabs>
      <w:spacing w:after="240"/>
      <w:ind w:left="74" w:hanging="74"/>
      <w:jc w:val="center"/>
    </w:pPr>
    <w:rPr>
      <w:noProof/>
      <w:szCs w:val="24"/>
    </w:rPr>
  </w:style>
  <w:style w:type="character" w:customStyle="1" w:styleId="CM8Char">
    <w:name w:val="CM8 Char"/>
    <w:link w:val="CM8"/>
    <w:rsid w:val="000558AA"/>
    <w:rPr>
      <w:rFonts w:ascii="AKMKJG+TimesNewRoman" w:eastAsia="Arial" w:hAnsi="AKMKJG+TimesNewRoman" w:cs="Times New Roman"/>
      <w:sz w:val="24"/>
      <w:szCs w:val="24"/>
      <w:lang w:eastAsia="ar-SA"/>
    </w:rPr>
  </w:style>
  <w:style w:type="character" w:customStyle="1" w:styleId="T1Char">
    <w:name w:val="T1 Char"/>
    <w:link w:val="T1"/>
    <w:rsid w:val="000558AA"/>
    <w:rPr>
      <w:rFonts w:ascii="AKMKJG+TimesNewRoman" w:eastAsia="Arial" w:hAnsi="AKMKJG+TimesNewRoman" w:cs="Times New Roman"/>
      <w:sz w:val="24"/>
      <w:szCs w:val="24"/>
      <w:lang w:eastAsia="ar-SA"/>
    </w:rPr>
  </w:style>
  <w:style w:type="paragraph" w:customStyle="1" w:styleId="T3">
    <w:name w:val="T3"/>
    <w:basedOn w:val="SHDPh2"/>
    <w:link w:val="T3Char"/>
    <w:qFormat/>
    <w:rsid w:val="000558AA"/>
    <w:pPr>
      <w:tabs>
        <w:tab w:val="clear" w:pos="72"/>
        <w:tab w:val="clear" w:pos="2160"/>
      </w:tabs>
      <w:spacing w:after="240"/>
      <w:ind w:left="74" w:hanging="74"/>
      <w:jc w:val="center"/>
    </w:pPr>
    <w:rPr>
      <w:noProof/>
      <w:szCs w:val="24"/>
    </w:rPr>
  </w:style>
  <w:style w:type="character" w:customStyle="1" w:styleId="SHDPh2Char">
    <w:name w:val="SHDP h2 Char"/>
    <w:link w:val="SHDPh2"/>
    <w:rsid w:val="000558AA"/>
    <w:rPr>
      <w:rFonts w:ascii="Times New Roman" w:eastAsia="Times New Roman" w:hAnsi="Times New Roman" w:cs="Times New Roman"/>
      <w:b/>
      <w:iCs/>
      <w:color w:val="000000"/>
      <w:sz w:val="24"/>
      <w:lang w:eastAsia="ar-SA"/>
    </w:rPr>
  </w:style>
  <w:style w:type="character" w:customStyle="1" w:styleId="T2Char">
    <w:name w:val="T2 Char"/>
    <w:link w:val="T2"/>
    <w:rsid w:val="000558AA"/>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0558AA"/>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0558AA"/>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0558AA"/>
    <w:rPr>
      <w:rFonts w:ascii="Times New Roman" w:eastAsia="Times New Roman" w:hAnsi="Times New Roman" w:cs="Times New Roman"/>
      <w:b/>
      <w:iCs/>
      <w:noProof/>
      <w:sz w:val="24"/>
      <w:szCs w:val="24"/>
      <w:lang w:eastAsia="ar-SA"/>
    </w:rPr>
  </w:style>
  <w:style w:type="paragraph" w:customStyle="1" w:styleId="Head42">
    <w:name w:val="Head 4.2"/>
    <w:basedOn w:val="Normal"/>
    <w:rsid w:val="000558AA"/>
    <w:pPr>
      <w:suppressAutoHyphens/>
      <w:spacing w:after="240"/>
      <w:ind w:left="360" w:hanging="360"/>
    </w:pPr>
    <w:rPr>
      <w:rFonts w:eastAsia="Times New Roman"/>
      <w:b/>
      <w:szCs w:val="20"/>
      <w:lang w:eastAsia="en-US"/>
    </w:rPr>
  </w:style>
  <w:style w:type="paragraph" w:styleId="BlockText">
    <w:name w:val="Block Text"/>
    <w:basedOn w:val="Normal"/>
    <w:rsid w:val="000558AA"/>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0558AA"/>
    <w:rPr>
      <w:color w:val="800080"/>
      <w:u w:val="single"/>
    </w:rPr>
  </w:style>
  <w:style w:type="character" w:customStyle="1" w:styleId="Heading3Char1">
    <w:name w:val="Heading 3 Char1"/>
    <w:aliases w:val="Section Header3 Char,ClauseSub_No&amp;Name Char,Section Header3 Char Char Char,Sub-Clause Paragraph Char,Heading 3 Char Char1"/>
    <w:rsid w:val="000558AA"/>
    <w:rPr>
      <w:rFonts w:ascii="Times New Roman" w:eastAsia="Times New Roman" w:hAnsi="Times New Roman" w:cs="Times New Roman"/>
      <w:b/>
      <w:sz w:val="28"/>
      <w:szCs w:val="20"/>
    </w:rPr>
  </w:style>
  <w:style w:type="character" w:customStyle="1" w:styleId="Bibliogrphy">
    <w:name w:val="Bibliogrphy"/>
    <w:rsid w:val="000558AA"/>
  </w:style>
  <w:style w:type="character" w:customStyle="1" w:styleId="DocInit">
    <w:name w:val="Doc Init"/>
    <w:rsid w:val="000558AA"/>
  </w:style>
  <w:style w:type="paragraph" w:customStyle="1" w:styleId="Document1">
    <w:name w:val="Document 1"/>
    <w:rsid w:val="000558AA"/>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0558AA"/>
    <w:rPr>
      <w:rFonts w:ascii="Times" w:hAnsi="Times"/>
      <w:noProof w:val="0"/>
      <w:sz w:val="24"/>
      <w:lang w:val="en-US"/>
    </w:rPr>
  </w:style>
  <w:style w:type="character" w:customStyle="1" w:styleId="Document3">
    <w:name w:val="Document 3"/>
    <w:rsid w:val="000558AA"/>
    <w:rPr>
      <w:rFonts w:ascii="Times" w:hAnsi="Times"/>
      <w:noProof w:val="0"/>
      <w:sz w:val="24"/>
      <w:lang w:val="en-US"/>
    </w:rPr>
  </w:style>
  <w:style w:type="character" w:customStyle="1" w:styleId="Document4">
    <w:name w:val="Document 4"/>
    <w:rsid w:val="000558AA"/>
    <w:rPr>
      <w:b/>
      <w:i/>
      <w:sz w:val="24"/>
    </w:rPr>
  </w:style>
  <w:style w:type="character" w:customStyle="1" w:styleId="Document5">
    <w:name w:val="Document 5"/>
    <w:rsid w:val="000558AA"/>
  </w:style>
  <w:style w:type="character" w:customStyle="1" w:styleId="Document6">
    <w:name w:val="Document 6"/>
    <w:rsid w:val="000558AA"/>
  </w:style>
  <w:style w:type="character" w:customStyle="1" w:styleId="Document7">
    <w:name w:val="Document 7"/>
    <w:rsid w:val="000558AA"/>
  </w:style>
  <w:style w:type="character" w:customStyle="1" w:styleId="Document8">
    <w:name w:val="Document 8"/>
    <w:rsid w:val="000558AA"/>
  </w:style>
  <w:style w:type="character" w:customStyle="1" w:styleId="TechInit">
    <w:name w:val="Tech Init"/>
    <w:rsid w:val="000558AA"/>
    <w:rPr>
      <w:rFonts w:ascii="Times" w:hAnsi="Times"/>
      <w:noProof w:val="0"/>
      <w:sz w:val="24"/>
      <w:lang w:val="en-US"/>
    </w:rPr>
  </w:style>
  <w:style w:type="character" w:customStyle="1" w:styleId="Technical1">
    <w:name w:val="Technical 1"/>
    <w:rsid w:val="000558AA"/>
    <w:rPr>
      <w:rFonts w:ascii="Times" w:hAnsi="Times"/>
      <w:noProof w:val="0"/>
      <w:sz w:val="24"/>
      <w:lang w:val="en-US"/>
    </w:rPr>
  </w:style>
  <w:style w:type="character" w:customStyle="1" w:styleId="Technical2">
    <w:name w:val="Technical 2"/>
    <w:rsid w:val="000558AA"/>
    <w:rPr>
      <w:rFonts w:ascii="Times" w:hAnsi="Times"/>
      <w:noProof w:val="0"/>
      <w:sz w:val="24"/>
      <w:lang w:val="en-US"/>
    </w:rPr>
  </w:style>
  <w:style w:type="character" w:customStyle="1" w:styleId="Technical3">
    <w:name w:val="Technical 3"/>
    <w:rsid w:val="000558AA"/>
    <w:rPr>
      <w:rFonts w:ascii="Times" w:hAnsi="Times"/>
      <w:noProof w:val="0"/>
      <w:sz w:val="24"/>
      <w:lang w:val="en-US"/>
    </w:rPr>
  </w:style>
  <w:style w:type="paragraph" w:customStyle="1" w:styleId="Technical4">
    <w:name w:val="Technical 4"/>
    <w:rsid w:val="000558AA"/>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0558A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0558A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0558A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0558A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0558AA"/>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0558AA"/>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0558AA"/>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0558AA"/>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0558AA"/>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0558AA"/>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0558AA"/>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0558AA"/>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0558AA"/>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0558AA"/>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0558AA"/>
  </w:style>
  <w:style w:type="character" w:customStyle="1" w:styleId="vlpgno">
    <w:name w:val="vl.pg.no."/>
    <w:rsid w:val="000558AA"/>
    <w:rPr>
      <w:rFonts w:ascii="Times" w:hAnsi="Times"/>
      <w:b/>
      <w:noProof w:val="0"/>
      <w:sz w:val="20"/>
      <w:lang w:val="en-US"/>
    </w:rPr>
  </w:style>
  <w:style w:type="character" w:styleId="LineNumber">
    <w:name w:val="line number"/>
    <w:uiPriority w:val="99"/>
    <w:rsid w:val="000558AA"/>
  </w:style>
  <w:style w:type="character" w:customStyle="1" w:styleId="footnote">
    <w:name w:val="footnote"/>
    <w:rsid w:val="000558AA"/>
    <w:rPr>
      <w:rFonts w:ascii="Book Antiqua" w:hAnsi="Book Antiqua"/>
      <w:noProof w:val="0"/>
      <w:sz w:val="24"/>
      <w:lang w:val="en-US"/>
    </w:rPr>
  </w:style>
  <w:style w:type="paragraph" w:customStyle="1" w:styleId="Head21">
    <w:name w:val="Head 2.1"/>
    <w:basedOn w:val="Normal"/>
    <w:rsid w:val="000558AA"/>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0558AA"/>
    <w:pPr>
      <w:tabs>
        <w:tab w:val="left" w:pos="360"/>
      </w:tabs>
      <w:suppressAutoHyphens/>
      <w:spacing w:after="240"/>
      <w:ind w:left="360" w:hanging="360"/>
    </w:pPr>
    <w:rPr>
      <w:rFonts w:eastAsia="Times New Roman"/>
      <w:b/>
      <w:szCs w:val="20"/>
      <w:lang w:eastAsia="en-US"/>
    </w:rPr>
  </w:style>
  <w:style w:type="character" w:customStyle="1" w:styleId="insert2">
    <w:name w:val="insert2"/>
    <w:rsid w:val="000558AA"/>
    <w:rPr>
      <w:rFonts w:ascii="Arial" w:hAnsi="Arial"/>
      <w:i/>
      <w:noProof w:val="0"/>
      <w:sz w:val="24"/>
      <w:lang w:val="en-US"/>
    </w:rPr>
  </w:style>
  <w:style w:type="character" w:customStyle="1" w:styleId="reference">
    <w:name w:val="reference"/>
    <w:rsid w:val="000558AA"/>
    <w:rPr>
      <w:rFonts w:ascii="Book Antiqua" w:hAnsi="Book Antiqua"/>
      <w:i/>
      <w:noProof w:val="0"/>
      <w:sz w:val="24"/>
      <w:lang w:val="en-US"/>
    </w:rPr>
  </w:style>
  <w:style w:type="paragraph" w:styleId="Index9">
    <w:name w:val="index 9"/>
    <w:basedOn w:val="Normal"/>
    <w:next w:val="Normal"/>
    <w:uiPriority w:val="99"/>
    <w:rsid w:val="000558AA"/>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0558AA"/>
    <w:pPr>
      <w:ind w:left="240" w:hanging="240"/>
      <w:jc w:val="both"/>
    </w:pPr>
    <w:rPr>
      <w:rFonts w:eastAsia="Times New Roman"/>
      <w:szCs w:val="20"/>
      <w:lang w:eastAsia="en-US"/>
    </w:rPr>
  </w:style>
  <w:style w:type="paragraph" w:styleId="IndexHeading">
    <w:name w:val="index heading"/>
    <w:basedOn w:val="Normal"/>
    <w:next w:val="Index1"/>
    <w:rsid w:val="000558AA"/>
    <w:rPr>
      <w:rFonts w:eastAsia="Times New Roman"/>
      <w:sz w:val="20"/>
      <w:szCs w:val="20"/>
      <w:lang w:eastAsia="en-US"/>
    </w:rPr>
  </w:style>
  <w:style w:type="paragraph" w:customStyle="1" w:styleId="Headingrb2">
    <w:name w:val="Heading rb2"/>
    <w:basedOn w:val="Normal"/>
    <w:rsid w:val="000558AA"/>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0558AA"/>
  </w:style>
  <w:style w:type="paragraph" w:customStyle="1" w:styleId="Head2">
    <w:name w:val="Head 2"/>
    <w:basedOn w:val="Normal"/>
    <w:autoRedefine/>
    <w:rsid w:val="000558AA"/>
    <w:pPr>
      <w:spacing w:before="120" w:after="120"/>
      <w:jc w:val="both"/>
    </w:pPr>
    <w:rPr>
      <w:rFonts w:eastAsia="Times New Roman"/>
      <w:b/>
      <w:szCs w:val="20"/>
      <w:lang w:val="en-GB" w:eastAsia="en-US"/>
    </w:rPr>
  </w:style>
  <w:style w:type="paragraph" w:customStyle="1" w:styleId="explanatoryclause">
    <w:name w:val="explanatory_clause"/>
    <w:basedOn w:val="Normal"/>
    <w:rsid w:val="000558AA"/>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0558AA"/>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0558AA"/>
  </w:style>
  <w:style w:type="paragraph" w:customStyle="1" w:styleId="Head41">
    <w:name w:val="Head 4.1"/>
    <w:basedOn w:val="Head21"/>
    <w:rsid w:val="000558AA"/>
  </w:style>
  <w:style w:type="paragraph" w:customStyle="1" w:styleId="Head51">
    <w:name w:val="Head 5.1"/>
    <w:basedOn w:val="Head21"/>
    <w:rsid w:val="000558AA"/>
    <w:pPr>
      <w:spacing w:after="0"/>
    </w:pPr>
  </w:style>
  <w:style w:type="paragraph" w:customStyle="1" w:styleId="Head52">
    <w:name w:val="Head 5.2"/>
    <w:basedOn w:val="Normal"/>
    <w:rsid w:val="000558AA"/>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0558AA"/>
    <w:pPr>
      <w:pBdr>
        <w:bottom w:val="none" w:sz="0" w:space="0" w:color="auto"/>
      </w:pBdr>
      <w:spacing w:before="0" w:after="240"/>
    </w:pPr>
    <w:rPr>
      <w:caps/>
    </w:rPr>
  </w:style>
  <w:style w:type="paragraph" w:customStyle="1" w:styleId="Head71">
    <w:name w:val="Head 7.1"/>
    <w:basedOn w:val="Head21"/>
    <w:rsid w:val="000558AA"/>
  </w:style>
  <w:style w:type="paragraph" w:customStyle="1" w:styleId="Head72">
    <w:name w:val="Head 7.2"/>
    <w:basedOn w:val="Normal"/>
    <w:rsid w:val="000558AA"/>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0558AA"/>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0558AA"/>
    <w:rPr>
      <w:smallCaps/>
      <w:sz w:val="28"/>
    </w:rPr>
  </w:style>
  <w:style w:type="paragraph" w:styleId="BodyText3">
    <w:name w:val="Body Text 3"/>
    <w:basedOn w:val="Normal"/>
    <w:link w:val="BodyText3Char"/>
    <w:rsid w:val="000558AA"/>
    <w:pPr>
      <w:suppressAutoHyphens/>
      <w:spacing w:after="140"/>
    </w:pPr>
    <w:rPr>
      <w:rFonts w:eastAsia="Times New Roman"/>
      <w:i/>
      <w:iCs/>
      <w:color w:val="000000"/>
    </w:rPr>
  </w:style>
  <w:style w:type="character" w:customStyle="1" w:styleId="BodyText3Char">
    <w:name w:val="Body Text 3 Char"/>
    <w:basedOn w:val="DefaultParagraphFont"/>
    <w:link w:val="BodyText3"/>
    <w:rsid w:val="000558AA"/>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0558AA"/>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0558AA"/>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0558AA"/>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0558AA"/>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0558AA"/>
    <w:rPr>
      <w:rFonts w:ascii="Times New Roman" w:eastAsia="Times New Roman" w:hAnsi="Times New Roman" w:cs="Times New Roman"/>
      <w:sz w:val="24"/>
      <w:szCs w:val="20"/>
      <w:lang w:val="es-ES_tradnl" w:eastAsia="ko-KR"/>
    </w:rPr>
  </w:style>
  <w:style w:type="paragraph" w:customStyle="1" w:styleId="Outline3">
    <w:name w:val="Outline3"/>
    <w:basedOn w:val="Normal"/>
    <w:rsid w:val="000558AA"/>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0558AA"/>
    <w:pPr>
      <w:tabs>
        <w:tab w:val="left" w:pos="2160"/>
      </w:tabs>
      <w:ind w:firstLine="567"/>
      <w:jc w:val="both"/>
    </w:pPr>
    <w:rPr>
      <w:rFonts w:eastAsia="Times New Roman"/>
      <w:kern w:val="28"/>
      <w:szCs w:val="20"/>
      <w:lang w:eastAsia="en-US"/>
    </w:rPr>
  </w:style>
  <w:style w:type="paragraph" w:customStyle="1" w:styleId="Outlinei">
    <w:name w:val="Outline i)"/>
    <w:basedOn w:val="Normal"/>
    <w:rsid w:val="000558AA"/>
    <w:pPr>
      <w:tabs>
        <w:tab w:val="num" w:pos="1782"/>
      </w:tabs>
      <w:spacing w:before="120"/>
      <w:ind w:left="1782" w:hanging="792"/>
    </w:pPr>
    <w:rPr>
      <w:rFonts w:eastAsia="Times New Roman"/>
      <w:szCs w:val="20"/>
      <w:lang w:eastAsia="en-US"/>
    </w:rPr>
  </w:style>
  <w:style w:type="paragraph" w:customStyle="1" w:styleId="Outline">
    <w:name w:val="Outline"/>
    <w:basedOn w:val="Normal"/>
    <w:rsid w:val="000558AA"/>
    <w:pPr>
      <w:spacing w:before="240"/>
    </w:pPr>
    <w:rPr>
      <w:rFonts w:eastAsia="Times New Roman"/>
      <w:kern w:val="28"/>
      <w:szCs w:val="20"/>
      <w:lang w:eastAsia="en-US"/>
    </w:rPr>
  </w:style>
  <w:style w:type="paragraph" w:customStyle="1" w:styleId="BankNormal">
    <w:name w:val="BankNormal"/>
    <w:basedOn w:val="Normal"/>
    <w:rsid w:val="000558AA"/>
    <w:pPr>
      <w:spacing w:after="240"/>
    </w:pPr>
    <w:rPr>
      <w:rFonts w:eastAsia="Times New Roman"/>
      <w:szCs w:val="20"/>
      <w:lang w:eastAsia="en-US"/>
    </w:rPr>
  </w:style>
  <w:style w:type="character" w:customStyle="1" w:styleId="Table">
    <w:name w:val="Table"/>
    <w:rsid w:val="000558AA"/>
    <w:rPr>
      <w:rFonts w:ascii="Arial" w:hAnsi="Arial"/>
      <w:sz w:val="20"/>
    </w:rPr>
  </w:style>
  <w:style w:type="paragraph" w:customStyle="1" w:styleId="SectionVIIHeader2">
    <w:name w:val="Section VII Header2"/>
    <w:basedOn w:val="Heading1"/>
    <w:autoRedefine/>
    <w:rsid w:val="000558AA"/>
    <w:pPr>
      <w:spacing w:before="0" w:after="200"/>
      <w:jc w:val="center"/>
    </w:pPr>
    <w:rPr>
      <w:rFonts w:ascii="Times New Roman" w:hAnsi="Times New Roman" w:cs="Times New Roman"/>
      <w:i/>
      <w:kern w:val="28"/>
      <w:sz w:val="20"/>
      <w:szCs w:val="20"/>
    </w:rPr>
  </w:style>
  <w:style w:type="paragraph" w:customStyle="1" w:styleId="ClauseSubPara">
    <w:name w:val="ClauseSub_Para"/>
    <w:rsid w:val="000558AA"/>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0558AA"/>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0558AA"/>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0558AA"/>
    <w:pPr>
      <w:ind w:left="2835"/>
    </w:pPr>
  </w:style>
  <w:style w:type="paragraph" w:customStyle="1" w:styleId="SectionXHeader3">
    <w:name w:val="Section X Header 3"/>
    <w:basedOn w:val="Heading1"/>
    <w:autoRedefine/>
    <w:rsid w:val="000558AA"/>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0558AA"/>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0558AA"/>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0558AA"/>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0558AA"/>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0558AA"/>
    <w:pPr>
      <w:spacing w:before="100" w:after="300"/>
    </w:pPr>
    <w:rPr>
      <w:sz w:val="30"/>
      <w:szCs w:val="30"/>
    </w:rPr>
  </w:style>
  <w:style w:type="paragraph" w:customStyle="1" w:styleId="FIDICClauseSubName">
    <w:name w:val="FIDIC_ClauseSubName"/>
    <w:basedOn w:val="FIDICCoverTitle"/>
    <w:rsid w:val="000558AA"/>
    <w:pPr>
      <w:spacing w:before="240" w:line="240" w:lineRule="exact"/>
    </w:pPr>
    <w:rPr>
      <w:sz w:val="24"/>
      <w:szCs w:val="24"/>
    </w:rPr>
  </w:style>
  <w:style w:type="paragraph" w:customStyle="1" w:styleId="FIDICCoverTitle">
    <w:name w:val="FIDIC__CoverTitle"/>
    <w:basedOn w:val="Normal"/>
    <w:rsid w:val="000558AA"/>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0558AA"/>
    <w:rPr>
      <w:sz w:val="28"/>
      <w:szCs w:val="28"/>
    </w:rPr>
  </w:style>
  <w:style w:type="paragraph" w:customStyle="1" w:styleId="FIDICClauseSubSubPara">
    <w:name w:val="FIDIC_ClauseSubSubPara"/>
    <w:basedOn w:val="FIDICClauseSubName"/>
    <w:rsid w:val="000558AA"/>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58A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58AA"/>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0558AA"/>
    <w:pPr>
      <w:tabs>
        <w:tab w:val="left" w:pos="573"/>
      </w:tabs>
      <w:spacing w:after="0"/>
      <w:ind w:left="576" w:hanging="576"/>
    </w:pPr>
    <w:rPr>
      <w:bCs/>
      <w:szCs w:val="24"/>
      <w:lang w:val="en-US"/>
    </w:rPr>
  </w:style>
  <w:style w:type="paragraph" w:customStyle="1" w:styleId="Sec7-Clauses">
    <w:name w:val="Sec7-Clauses"/>
    <w:basedOn w:val="Header1-Clauses"/>
    <w:rsid w:val="000558AA"/>
    <w:pPr>
      <w:spacing w:after="0"/>
    </w:pPr>
    <w:rPr>
      <w:bCs/>
      <w:szCs w:val="24"/>
    </w:rPr>
  </w:style>
  <w:style w:type="paragraph" w:customStyle="1" w:styleId="sec7-header1">
    <w:name w:val="sec7-header1"/>
    <w:basedOn w:val="FIDICClauseSubName"/>
    <w:rsid w:val="000558AA"/>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58AA"/>
    <w:rPr>
      <w:lang w:val="en-US"/>
    </w:rPr>
  </w:style>
  <w:style w:type="paragraph" w:customStyle="1" w:styleId="SectionIXHeader">
    <w:name w:val="Section IX Header"/>
    <w:basedOn w:val="SectionVHeader"/>
    <w:rsid w:val="000558AA"/>
    <w:rPr>
      <w:lang w:val="en-US"/>
    </w:rPr>
  </w:style>
  <w:style w:type="paragraph" w:customStyle="1" w:styleId="Parts">
    <w:name w:val="Parts"/>
    <w:basedOn w:val="Heading1"/>
    <w:rsid w:val="000558AA"/>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0558AA"/>
    <w:pPr>
      <w:tabs>
        <w:tab w:val="left" w:pos="342"/>
      </w:tabs>
      <w:spacing w:after="0"/>
      <w:ind w:left="342" w:hanging="360"/>
    </w:pPr>
    <w:rPr>
      <w:bCs/>
    </w:rPr>
  </w:style>
  <w:style w:type="paragraph" w:customStyle="1" w:styleId="StyleHeader1-ClausesAfter0pt">
    <w:name w:val="Style Header 1 - Clauses + After:  0 pt"/>
    <w:basedOn w:val="Header1-Clauses"/>
    <w:rsid w:val="000558AA"/>
    <w:pPr>
      <w:jc w:val="both"/>
    </w:pPr>
    <w:rPr>
      <w:b w:val="0"/>
      <w:bCs/>
    </w:rPr>
  </w:style>
  <w:style w:type="paragraph" w:customStyle="1" w:styleId="StyleStyleHeader1-ClausesAfter0ptLeft0Hanging">
    <w:name w:val="Style Style Header 1 - Clauses + After:  0 pt + Left:  0&quot; Hanging:..."/>
    <w:basedOn w:val="StyleHeader1-ClausesAfter0pt"/>
    <w:rsid w:val="000558AA"/>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58AA"/>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58AA"/>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58AA"/>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0558AA"/>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0558AA"/>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0558AA"/>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0558AA"/>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0558AA"/>
    <w:pPr>
      <w:spacing w:after="200"/>
    </w:pPr>
    <w:rPr>
      <w:rFonts w:ascii="Times New Roman Bold" w:hAnsi="Times New Roman Bold"/>
      <w:bCs/>
      <w:szCs w:val="28"/>
    </w:rPr>
  </w:style>
  <w:style w:type="paragraph" w:customStyle="1" w:styleId="StyleTOC1Before8pt">
    <w:name w:val="Style TOC 1 + Before:  8 pt"/>
    <w:basedOn w:val="TOC1"/>
    <w:rsid w:val="000558AA"/>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0558AA"/>
    <w:pPr>
      <w:spacing w:after="200"/>
      <w:jc w:val="both"/>
    </w:pPr>
    <w:rPr>
      <w:sz w:val="24"/>
      <w:szCs w:val="24"/>
    </w:rPr>
  </w:style>
  <w:style w:type="paragraph" w:customStyle="1" w:styleId="UG-Sec3-Heading2">
    <w:name w:val="UG - Sec 3 - Heading 2"/>
    <w:basedOn w:val="UG-Heading2"/>
    <w:rsid w:val="000558AA"/>
  </w:style>
  <w:style w:type="paragraph" w:customStyle="1" w:styleId="UG-Heading2">
    <w:name w:val="UG - Heading 2"/>
    <w:basedOn w:val="Heading2"/>
    <w:next w:val="Normal"/>
    <w:rsid w:val="000558AA"/>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0558AA"/>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0558AA"/>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58AA"/>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0558AA"/>
    <w:pPr>
      <w:ind w:left="706" w:hanging="706"/>
      <w:jc w:val="left"/>
    </w:pPr>
    <w:rPr>
      <w:bCs/>
    </w:rPr>
  </w:style>
  <w:style w:type="paragraph" w:customStyle="1" w:styleId="Header3-Paragraph">
    <w:name w:val="Header 3 - Paragraph"/>
    <w:basedOn w:val="Normal"/>
    <w:rsid w:val="000558AA"/>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0558AA"/>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0558AA"/>
    <w:pPr>
      <w:keepNext/>
      <w:tabs>
        <w:tab w:val="num" w:pos="360"/>
        <w:tab w:val="num" w:pos="420"/>
      </w:tabs>
      <w:ind w:left="360" w:hanging="360"/>
    </w:pPr>
    <w:rPr>
      <w:lang w:eastAsia="fr-FR"/>
    </w:rPr>
  </w:style>
  <w:style w:type="paragraph" w:customStyle="1" w:styleId="Outline2">
    <w:name w:val="Outline2"/>
    <w:basedOn w:val="Normal"/>
    <w:rsid w:val="000558AA"/>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0558AA"/>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0558AA"/>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0558AA"/>
    <w:rPr>
      <w:sz w:val="24"/>
      <w:lang w:val="en-US" w:eastAsia="fr-FR" w:bidi="ar-SA"/>
    </w:rPr>
  </w:style>
  <w:style w:type="paragraph" w:customStyle="1" w:styleId="UGHeader1">
    <w:name w:val="UG Header 1"/>
    <w:basedOn w:val="Heading1"/>
    <w:next w:val="Normal"/>
    <w:rsid w:val="000558AA"/>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0558AA"/>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0558AA"/>
  </w:style>
  <w:style w:type="paragraph" w:customStyle="1" w:styleId="UG-Sec3b-Heading3">
    <w:name w:val="UG - Sec 3b - Heading 3"/>
    <w:basedOn w:val="UG-Sec3-Heading3"/>
    <w:rsid w:val="000558AA"/>
  </w:style>
  <w:style w:type="paragraph" w:customStyle="1" w:styleId="UG-Sec3b-Heading4">
    <w:name w:val="UG - Sec 3b - Heading 4"/>
    <w:basedOn w:val="Normal"/>
    <w:rsid w:val="000558AA"/>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0558AA"/>
    <w:pPr>
      <w:spacing w:before="120" w:after="240"/>
      <w:jc w:val="center"/>
    </w:pPr>
    <w:rPr>
      <w:rFonts w:eastAsia="Times New Roman"/>
      <w:b/>
      <w:sz w:val="36"/>
      <w:szCs w:val="20"/>
      <w:lang w:eastAsia="en-US"/>
    </w:rPr>
  </w:style>
  <w:style w:type="paragraph" w:customStyle="1" w:styleId="UG-Sec4-heading3">
    <w:name w:val="UG-Sec 4 - heading 3"/>
    <w:basedOn w:val="Normal"/>
    <w:rsid w:val="000558AA"/>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0558AA"/>
    <w:rPr>
      <w:lang w:val="en-US"/>
    </w:rPr>
  </w:style>
  <w:style w:type="paragraph" w:customStyle="1" w:styleId="Section1Header1">
    <w:name w:val="Section 1 Header 1"/>
    <w:basedOn w:val="BodyText2"/>
    <w:rsid w:val="000558AA"/>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0558AA"/>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58AA"/>
    <w:pPr>
      <w:widowControl w:val="0"/>
      <w:autoSpaceDE w:val="0"/>
      <w:autoSpaceDN w:val="0"/>
      <w:adjustRightInd w:val="0"/>
    </w:pPr>
    <w:rPr>
      <w:rFonts w:eastAsia="Times New Roman"/>
      <w:lang w:eastAsia="en-US"/>
    </w:rPr>
  </w:style>
  <w:style w:type="paragraph" w:customStyle="1" w:styleId="Style17">
    <w:name w:val="Style 17"/>
    <w:basedOn w:val="Normal"/>
    <w:rsid w:val="000558AA"/>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0558AA"/>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0558AA"/>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0558AA"/>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0558AA"/>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0558AA"/>
  </w:style>
  <w:style w:type="paragraph" w:customStyle="1" w:styleId="SectionVIHeader0">
    <w:name w:val="Section VI. Header"/>
    <w:basedOn w:val="SectionVHeader"/>
    <w:rsid w:val="000558AA"/>
    <w:pPr>
      <w:spacing w:before="120" w:after="240"/>
    </w:pPr>
    <w:rPr>
      <w:lang w:val="en-US"/>
    </w:rPr>
  </w:style>
  <w:style w:type="paragraph" w:customStyle="1" w:styleId="Head12">
    <w:name w:val="Head 1.2"/>
    <w:basedOn w:val="Normal"/>
    <w:rsid w:val="000558AA"/>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0558A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0558A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0558AA"/>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0558AA"/>
    <w:rPr>
      <w:rFonts w:ascii="Cambria" w:eastAsia="Times New Roman" w:hAnsi="Cambria" w:cs="Times New Roman"/>
      <w:b/>
      <w:bCs/>
      <w:color w:val="365F91"/>
      <w:sz w:val="28"/>
      <w:szCs w:val="28"/>
    </w:rPr>
  </w:style>
  <w:style w:type="character" w:customStyle="1" w:styleId="st">
    <w:name w:val="st"/>
    <w:rsid w:val="000558AA"/>
  </w:style>
  <w:style w:type="paragraph" w:customStyle="1" w:styleId="plane">
    <w:name w:val="plane"/>
    <w:basedOn w:val="Normal"/>
    <w:rsid w:val="000558AA"/>
    <w:pPr>
      <w:suppressAutoHyphens/>
      <w:jc w:val="both"/>
    </w:pPr>
    <w:rPr>
      <w:rFonts w:ascii="Tms Rmn" w:eastAsia="Times New Roman" w:hAnsi="Tms Rmn"/>
      <w:szCs w:val="20"/>
      <w:lang w:eastAsia="en-US"/>
    </w:rPr>
  </w:style>
  <w:style w:type="paragraph" w:customStyle="1" w:styleId="S1-Header2">
    <w:name w:val="S1-Header2"/>
    <w:basedOn w:val="Normal"/>
    <w:rsid w:val="000558AA"/>
    <w:pPr>
      <w:tabs>
        <w:tab w:val="num" w:pos="360"/>
      </w:tabs>
      <w:spacing w:after="200"/>
    </w:pPr>
    <w:rPr>
      <w:rFonts w:eastAsia="Times New Roman"/>
      <w:b/>
      <w:lang w:eastAsia="en-US"/>
    </w:rPr>
  </w:style>
  <w:style w:type="paragraph" w:customStyle="1" w:styleId="S4-Header2">
    <w:name w:val="S4-Header 2"/>
    <w:basedOn w:val="Normal"/>
    <w:rsid w:val="000558AA"/>
    <w:pPr>
      <w:spacing w:before="120" w:after="240"/>
      <w:jc w:val="center"/>
    </w:pPr>
    <w:rPr>
      <w:rFonts w:eastAsia="Times New Roman"/>
      <w:b/>
      <w:sz w:val="32"/>
      <w:lang w:eastAsia="en-US"/>
    </w:rPr>
  </w:style>
  <w:style w:type="paragraph" w:styleId="NormalIndent">
    <w:name w:val="Normal Indent"/>
    <w:basedOn w:val="Normal"/>
    <w:unhideWhenUsed/>
    <w:rsid w:val="000558AA"/>
    <w:pPr>
      <w:ind w:left="720"/>
    </w:pPr>
    <w:rPr>
      <w:rFonts w:eastAsia="Times New Roman"/>
      <w:lang w:eastAsia="en-US"/>
    </w:rPr>
  </w:style>
  <w:style w:type="paragraph" w:styleId="ListBullet">
    <w:name w:val="List Bullet"/>
    <w:basedOn w:val="Normal"/>
    <w:autoRedefine/>
    <w:unhideWhenUsed/>
    <w:rsid w:val="000558AA"/>
    <w:pPr>
      <w:tabs>
        <w:tab w:val="num" w:pos="360"/>
      </w:tabs>
      <w:ind w:left="360" w:hanging="360"/>
    </w:pPr>
    <w:rPr>
      <w:rFonts w:eastAsia="Times New Roman"/>
      <w:sz w:val="20"/>
      <w:szCs w:val="20"/>
      <w:lang w:eastAsia="en-US"/>
    </w:rPr>
  </w:style>
  <w:style w:type="paragraph" w:styleId="List2">
    <w:name w:val="List 2"/>
    <w:basedOn w:val="Normal"/>
    <w:unhideWhenUsed/>
    <w:rsid w:val="000558AA"/>
    <w:pPr>
      <w:ind w:left="720" w:hanging="360"/>
    </w:pPr>
    <w:rPr>
      <w:rFonts w:eastAsia="Times New Roman"/>
      <w:lang w:eastAsia="en-US"/>
    </w:rPr>
  </w:style>
  <w:style w:type="paragraph" w:styleId="List3">
    <w:name w:val="List 3"/>
    <w:basedOn w:val="Normal"/>
    <w:unhideWhenUsed/>
    <w:rsid w:val="000558AA"/>
    <w:pPr>
      <w:ind w:left="1080" w:hanging="360"/>
    </w:pPr>
    <w:rPr>
      <w:rFonts w:eastAsia="Times New Roman"/>
      <w:lang w:eastAsia="en-US"/>
    </w:rPr>
  </w:style>
  <w:style w:type="paragraph" w:styleId="ListBullet2">
    <w:name w:val="List Bullet 2"/>
    <w:basedOn w:val="Normal"/>
    <w:autoRedefine/>
    <w:unhideWhenUsed/>
    <w:rsid w:val="000558AA"/>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0558AA"/>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0558AA"/>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0558AA"/>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0558AA"/>
    <w:pPr>
      <w:tabs>
        <w:tab w:val="num" w:pos="720"/>
      </w:tabs>
      <w:ind w:left="720" w:hanging="360"/>
    </w:pPr>
    <w:rPr>
      <w:rFonts w:eastAsia="Times New Roman"/>
      <w:sz w:val="20"/>
      <w:szCs w:val="20"/>
      <w:lang w:eastAsia="en-US"/>
    </w:rPr>
  </w:style>
  <w:style w:type="paragraph" w:styleId="ListNumber3">
    <w:name w:val="List Number 3"/>
    <w:basedOn w:val="Normal"/>
    <w:unhideWhenUsed/>
    <w:rsid w:val="000558AA"/>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0558AA"/>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0558AA"/>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0558AA"/>
    <w:pPr>
      <w:spacing w:after="120"/>
      <w:ind w:left="1080"/>
    </w:pPr>
    <w:rPr>
      <w:rFonts w:eastAsia="Times New Roman"/>
      <w:lang w:eastAsia="en-US"/>
    </w:rPr>
  </w:style>
  <w:style w:type="paragraph" w:styleId="MessageHeader">
    <w:name w:val="Message Header"/>
    <w:basedOn w:val="Normal"/>
    <w:link w:val="MessageHeaderChar"/>
    <w:unhideWhenUsed/>
    <w:rsid w:val="000558A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0558AA"/>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0558AA"/>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0558AA"/>
    <w:rPr>
      <w:rFonts w:ascii="Times New Roman" w:eastAsia="Times New Roman" w:hAnsi="Times New Roman" w:cs="Times New Roman"/>
      <w:sz w:val="24"/>
      <w:szCs w:val="20"/>
      <w:lang w:eastAsia="ko-KR"/>
    </w:rPr>
  </w:style>
  <w:style w:type="paragraph" w:customStyle="1" w:styleId="SectionTitle">
    <w:name w:val="Section Title"/>
    <w:next w:val="Normal"/>
    <w:rsid w:val="000558AA"/>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0558AA"/>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0558AA"/>
    <w:rPr>
      <w:rFonts w:eastAsia="Times New Roman"/>
      <w:lang w:eastAsia="en-US"/>
    </w:rPr>
  </w:style>
  <w:style w:type="paragraph" w:customStyle="1" w:styleId="ShortReturnAddress">
    <w:name w:val="Short Return Address"/>
    <w:basedOn w:val="Normal"/>
    <w:rsid w:val="000558AA"/>
    <w:rPr>
      <w:rFonts w:eastAsia="Times New Roman"/>
      <w:lang w:eastAsia="en-US"/>
    </w:rPr>
  </w:style>
  <w:style w:type="paragraph" w:customStyle="1" w:styleId="BHead">
    <w:name w:val="B Head"/>
    <w:rsid w:val="000558A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0558A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0558A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0558AA"/>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0558AA"/>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0558AA"/>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0558AA"/>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0558AA"/>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0558AA"/>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0558AA"/>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0558AA"/>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0558AA"/>
    <w:pPr>
      <w:spacing w:before="240" w:after="240"/>
      <w:ind w:left="1418"/>
    </w:pPr>
    <w:rPr>
      <w:rFonts w:eastAsia="Times New Roman"/>
      <w:lang w:eastAsia="en-US"/>
    </w:rPr>
  </w:style>
  <w:style w:type="paragraph" w:customStyle="1" w:styleId="e4">
    <w:name w:val="e4"/>
    <w:aliases w:val="exh line end"/>
    <w:basedOn w:val="Normal"/>
    <w:next w:val="Normal"/>
    <w:rsid w:val="000558AA"/>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0558AA"/>
    <w:pPr>
      <w:spacing w:before="120" w:after="200"/>
      <w:jc w:val="both"/>
    </w:pPr>
    <w:rPr>
      <w:rFonts w:eastAsia="Times New Roman"/>
      <w:b/>
      <w:szCs w:val="20"/>
      <w:lang w:eastAsia="en-US"/>
    </w:rPr>
  </w:style>
  <w:style w:type="paragraph" w:customStyle="1" w:styleId="S1-Header1">
    <w:name w:val="S1-Header1"/>
    <w:basedOn w:val="Normal"/>
    <w:rsid w:val="000558AA"/>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0558AA"/>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0558AA"/>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58AA"/>
    <w:pPr>
      <w:spacing w:before="120" w:after="240"/>
      <w:jc w:val="center"/>
    </w:pPr>
    <w:rPr>
      <w:rFonts w:eastAsia="Times New Roman"/>
      <w:b/>
      <w:bCs/>
      <w:sz w:val="36"/>
      <w:szCs w:val="20"/>
      <w:lang w:eastAsia="en-US"/>
    </w:rPr>
  </w:style>
  <w:style w:type="paragraph" w:customStyle="1" w:styleId="S3-Header1">
    <w:name w:val="S3-Header 1"/>
    <w:basedOn w:val="Normal"/>
    <w:rsid w:val="000558AA"/>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0558AA"/>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0558AA"/>
    <w:pPr>
      <w:spacing w:before="120" w:after="240"/>
      <w:jc w:val="center"/>
    </w:pPr>
    <w:rPr>
      <w:rFonts w:eastAsia="Times New Roman"/>
      <w:b/>
      <w:sz w:val="32"/>
      <w:szCs w:val="20"/>
      <w:lang w:eastAsia="en-US"/>
    </w:rPr>
  </w:style>
  <w:style w:type="paragraph" w:customStyle="1" w:styleId="S4-Header10">
    <w:name w:val="S4-Header 1"/>
    <w:basedOn w:val="Normal"/>
    <w:next w:val="Normal"/>
    <w:rsid w:val="000558AA"/>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0558AA"/>
    <w:pPr>
      <w:spacing w:before="120" w:after="240"/>
      <w:ind w:left="360" w:right="288"/>
    </w:pPr>
    <w:rPr>
      <w:bCs/>
      <w:sz w:val="32"/>
    </w:rPr>
  </w:style>
  <w:style w:type="paragraph" w:customStyle="1" w:styleId="S6-Header1">
    <w:name w:val="S6-Header 1"/>
    <w:basedOn w:val="Normal"/>
    <w:next w:val="Normal"/>
    <w:rsid w:val="000558AA"/>
    <w:pPr>
      <w:spacing w:before="120" w:after="240"/>
      <w:jc w:val="center"/>
    </w:pPr>
    <w:rPr>
      <w:rFonts w:eastAsia="Times New Roman" w:cs="Arial"/>
      <w:b/>
      <w:sz w:val="32"/>
      <w:lang w:eastAsia="en-US"/>
    </w:rPr>
  </w:style>
  <w:style w:type="paragraph" w:customStyle="1" w:styleId="Part">
    <w:name w:val="Part"/>
    <w:basedOn w:val="Normal"/>
    <w:rsid w:val="000558AA"/>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0558AA"/>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58AA"/>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0558AA"/>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58AA"/>
    <w:pPr>
      <w:tabs>
        <w:tab w:val="num" w:pos="648"/>
      </w:tabs>
      <w:ind w:left="360" w:hanging="72"/>
    </w:pPr>
  </w:style>
  <w:style w:type="paragraph" w:customStyle="1" w:styleId="StyleStyleS1-Header1TimesNewRoman14pt1">
    <w:name w:val="Style Style S1-Header1 + Times New Roman 14 pt +1"/>
    <w:basedOn w:val="StyleS1-Header1TimesNewRoman14pt"/>
    <w:rsid w:val="000558AA"/>
    <w:pPr>
      <w:tabs>
        <w:tab w:val="num" w:pos="648"/>
      </w:tabs>
      <w:ind w:left="360" w:hanging="72"/>
    </w:pPr>
  </w:style>
  <w:style w:type="character" w:customStyle="1" w:styleId="AHead">
    <w:name w:val="A Head"/>
    <w:rsid w:val="000558AA"/>
    <w:rPr>
      <w:rFonts w:ascii="Times New Roman" w:hAnsi="Times New Roman" w:cs="Times New Roman" w:hint="default"/>
      <w:noProof w:val="0"/>
      <w:sz w:val="20"/>
      <w:lang w:val="en-US"/>
    </w:rPr>
  </w:style>
  <w:style w:type="character" w:customStyle="1" w:styleId="DefaultPara">
    <w:name w:val="Default Para"/>
    <w:rsid w:val="000558AA"/>
    <w:rPr>
      <w:rFonts w:ascii="CG Times" w:hAnsi="CG Times" w:hint="default"/>
      <w:b/>
      <w:bCs w:val="0"/>
      <w:i/>
      <w:iCs w:val="0"/>
      <w:noProof w:val="0"/>
      <w:sz w:val="24"/>
      <w:lang w:val="en-US"/>
    </w:rPr>
  </w:style>
  <w:style w:type="character" w:customStyle="1" w:styleId="BulletList">
    <w:name w:val="Bullet List"/>
    <w:rsid w:val="000558AA"/>
  </w:style>
  <w:style w:type="character" w:customStyle="1" w:styleId="StyleHeader2-SubClausesItalicChar">
    <w:name w:val="Style Header 2 - SubClauses + Italic Char"/>
    <w:rsid w:val="000558AA"/>
    <w:rPr>
      <w:rFonts w:ascii="Arial" w:hAnsi="Arial" w:cs="Arial" w:hint="default"/>
      <w:i/>
      <w:iCs/>
      <w:sz w:val="24"/>
      <w:szCs w:val="24"/>
      <w:lang w:val="en-US" w:eastAsia="en-US" w:bidi="ar-SA"/>
    </w:rPr>
  </w:style>
  <w:style w:type="character" w:customStyle="1" w:styleId="S1-Header1CharChar">
    <w:name w:val="S1-Header1 Char Char"/>
    <w:rsid w:val="000558AA"/>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58AA"/>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58AA"/>
  </w:style>
  <w:style w:type="character" w:customStyle="1" w:styleId="StyleStyleS1-Header1TimesNewRoman14pt1Char">
    <w:name w:val="Style Style S1-Header1 + Times New Roman 14 pt +1 Char"/>
    <w:rsid w:val="000558AA"/>
  </w:style>
  <w:style w:type="character" w:customStyle="1" w:styleId="shorttext">
    <w:name w:val="short_text"/>
    <w:rsid w:val="000558AA"/>
  </w:style>
  <w:style w:type="character" w:customStyle="1" w:styleId="atn">
    <w:name w:val="atn"/>
    <w:rsid w:val="000558AA"/>
  </w:style>
  <w:style w:type="character" w:customStyle="1" w:styleId="dieuChar">
    <w:name w:val="dieu Char"/>
    <w:rsid w:val="000558AA"/>
    <w:rPr>
      <w:rFonts w:ascii="Times New Roman" w:eastAsia="Times New Roman" w:hAnsi="Times New Roman" w:cs="Times New Roman"/>
      <w:b/>
      <w:color w:val="0000FF"/>
      <w:sz w:val="26"/>
      <w:szCs w:val="20"/>
      <w:lang w:val="en-US"/>
    </w:rPr>
  </w:style>
  <w:style w:type="paragraph" w:customStyle="1" w:styleId="4">
    <w:name w:val="4"/>
    <w:basedOn w:val="Normal"/>
    <w:rsid w:val="000558AA"/>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0558AA"/>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0558AA"/>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0558AA"/>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0558AA"/>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0558AA"/>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0558AA"/>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0558AA"/>
    <w:pPr>
      <w:widowControl w:val="0"/>
      <w:jc w:val="both"/>
    </w:pPr>
    <w:rPr>
      <w:rFonts w:ascii=".VnTime" w:eastAsia="Times New Roman" w:hAnsi=".VnTime"/>
      <w:sz w:val="26"/>
      <w:szCs w:val="20"/>
      <w:lang w:eastAsia="en-US"/>
    </w:rPr>
  </w:style>
  <w:style w:type="paragraph" w:customStyle="1" w:styleId="1">
    <w:name w:val="1"/>
    <w:basedOn w:val="Normal"/>
    <w:rsid w:val="000558AA"/>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0558AA"/>
    <w:pPr>
      <w:spacing w:line="288" w:lineRule="auto"/>
      <w:jc w:val="center"/>
    </w:pPr>
    <w:rPr>
      <w:rFonts w:ascii="VnArial U" w:eastAsia="Times New Roman" w:hAnsi="VnArial U"/>
      <w:sz w:val="28"/>
      <w:szCs w:val="28"/>
      <w:lang w:eastAsia="en-US"/>
    </w:rPr>
  </w:style>
  <w:style w:type="paragraph" w:customStyle="1" w:styleId="8">
    <w:name w:val="8"/>
    <w:basedOn w:val="6"/>
    <w:rsid w:val="000558AA"/>
    <w:pPr>
      <w:spacing w:line="312" w:lineRule="auto"/>
    </w:pPr>
    <w:rPr>
      <w:rFonts w:ascii=".VnArialH" w:hAnsi=".VnArialH"/>
      <w:sz w:val="32"/>
      <w:szCs w:val="32"/>
    </w:rPr>
  </w:style>
  <w:style w:type="paragraph" w:customStyle="1" w:styleId="7">
    <w:name w:val="7"/>
    <w:basedOn w:val="6"/>
    <w:rsid w:val="000558AA"/>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0558AA"/>
    <w:rPr>
      <w:rFonts w:eastAsia="Times New Roman"/>
      <w:color w:val="000000"/>
      <w:szCs w:val="20"/>
      <w:lang w:eastAsia="en-US"/>
    </w:rPr>
  </w:style>
  <w:style w:type="paragraph" w:styleId="NoSpacing">
    <w:name w:val="No Spacing"/>
    <w:link w:val="NoSpacingChar"/>
    <w:uiPriority w:val="1"/>
    <w:qFormat/>
    <w:rsid w:val="000558AA"/>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0558AA"/>
    <w:rPr>
      <w:rFonts w:ascii="Calibri" w:eastAsia="Times New Roman" w:hAnsi="Calibri" w:cs="Times New Roman"/>
    </w:rPr>
  </w:style>
  <w:style w:type="table" w:styleId="LightList-Accent2">
    <w:name w:val="Light List Accent 2"/>
    <w:basedOn w:val="TableNormal"/>
    <w:uiPriority w:val="61"/>
    <w:rsid w:val="000558AA"/>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0558AA"/>
    <w:rPr>
      <w:b/>
      <w:bCs/>
      <w:spacing w:val="3"/>
      <w:shd w:val="clear" w:color="auto" w:fill="FFFFFF"/>
    </w:rPr>
  </w:style>
  <w:style w:type="paragraph" w:customStyle="1" w:styleId="Bodytext190">
    <w:name w:val="Body text (19)"/>
    <w:basedOn w:val="Normal"/>
    <w:link w:val="Bodytext19"/>
    <w:rsid w:val="000558AA"/>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0558AA"/>
    <w:rPr>
      <w:rFonts w:ascii="Times New Roman" w:hAnsi="Times New Roman"/>
      <w:sz w:val="28"/>
    </w:rPr>
  </w:style>
  <w:style w:type="paragraph" w:customStyle="1" w:styleId="Level1">
    <w:name w:val="Level 1"/>
    <w:basedOn w:val="Normal"/>
    <w:rsid w:val="000558AA"/>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0558AA"/>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0558AA"/>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0558AA"/>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0558AA"/>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0558AA"/>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0558AA"/>
    <w:rPr>
      <w:rFonts w:ascii="Arial" w:eastAsia="Arial" w:hAnsi="Arial" w:cs="Times New Roman"/>
      <w:sz w:val="20"/>
      <w:szCs w:val="20"/>
      <w:lang w:val="x-none" w:eastAsia="x-none"/>
    </w:rPr>
  </w:style>
  <w:style w:type="paragraph" w:customStyle="1" w:styleId="Body2">
    <w:name w:val="Body 2"/>
    <w:basedOn w:val="Normal"/>
    <w:uiPriority w:val="99"/>
    <w:rsid w:val="000558AA"/>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0558AA"/>
  </w:style>
  <w:style w:type="table" w:customStyle="1" w:styleId="TableGrid2">
    <w:name w:val="Table Grid2"/>
    <w:basedOn w:val="TableNormal"/>
    <w:next w:val="TableGrid"/>
    <w:uiPriority w:val="39"/>
    <w:rsid w:val="000558AA"/>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558AA"/>
  </w:style>
  <w:style w:type="paragraph" w:customStyle="1" w:styleId="CharCharChar">
    <w:name w:val="Char Char Char"/>
    <w:basedOn w:val="Normal"/>
    <w:next w:val="Normal"/>
    <w:autoRedefine/>
    <w:semiHidden/>
    <w:rsid w:val="000558AA"/>
    <w:pPr>
      <w:spacing w:before="120" w:after="120" w:line="312" w:lineRule="auto"/>
    </w:pPr>
    <w:rPr>
      <w:rFonts w:eastAsia="Times New Roman"/>
      <w:sz w:val="28"/>
      <w:szCs w:val="28"/>
      <w:lang w:eastAsia="en-US"/>
    </w:rPr>
  </w:style>
  <w:style w:type="paragraph" w:customStyle="1" w:styleId="titword">
    <w:name w:val="tit_word"/>
    <w:basedOn w:val="Normal"/>
    <w:rsid w:val="000558AA"/>
    <w:pPr>
      <w:spacing w:before="100" w:beforeAutospacing="1" w:after="100" w:afterAutospacing="1" w:line="280" w:lineRule="atLeast"/>
      <w:ind w:firstLine="80"/>
    </w:pPr>
    <w:rPr>
      <w:b/>
      <w:bCs/>
      <w:color w:val="AD1463"/>
      <w:sz w:val="20"/>
      <w:szCs w:val="20"/>
    </w:rPr>
  </w:style>
  <w:style w:type="character" w:customStyle="1" w:styleId="st1">
    <w:name w:val="st1"/>
    <w:rsid w:val="000558AA"/>
  </w:style>
  <w:style w:type="paragraph" w:customStyle="1" w:styleId="NormalAsianVnTime">
    <w:name w:val="Normal + (Asian).VnTime"/>
    <w:aliases w:val="Italic"/>
    <w:basedOn w:val="Normal"/>
    <w:link w:val="NormalAsianVnTimeChar"/>
    <w:rsid w:val="000558AA"/>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0558AA"/>
    <w:rPr>
      <w:rFonts w:ascii=".VnTime" w:eastAsia=".VnTime" w:hAnsi=".VnTime" w:cs="Times New Roman"/>
      <w:i/>
      <w:iCs/>
      <w:noProof/>
      <w:sz w:val="28"/>
      <w:szCs w:val="28"/>
      <w:lang w:val="nl-NL" w:eastAsia="x-none"/>
    </w:rPr>
  </w:style>
  <w:style w:type="paragraph" w:customStyle="1" w:styleId="abc">
    <w:name w:val="abc"/>
    <w:basedOn w:val="Normal"/>
    <w:rsid w:val="000558AA"/>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0558AA"/>
    <w:rPr>
      <w:rFonts w:ascii=".VnTime" w:hAnsi=".VnTime"/>
      <w:sz w:val="28"/>
      <w:szCs w:val="28"/>
      <w:lang w:val="en-US" w:eastAsia="en-US" w:bidi="ar-SA"/>
    </w:rPr>
  </w:style>
  <w:style w:type="paragraph" w:customStyle="1" w:styleId="CharCharChar1">
    <w:name w:val="Char Char Char1"/>
    <w:basedOn w:val="Normal"/>
    <w:next w:val="Normal"/>
    <w:autoRedefine/>
    <w:semiHidden/>
    <w:rsid w:val="000558AA"/>
    <w:pPr>
      <w:spacing w:before="120" w:after="120" w:line="312" w:lineRule="auto"/>
    </w:pPr>
    <w:rPr>
      <w:rFonts w:eastAsia="Times New Roman"/>
      <w:sz w:val="28"/>
      <w:szCs w:val="28"/>
      <w:lang w:eastAsia="en-US"/>
    </w:rPr>
  </w:style>
  <w:style w:type="character" w:customStyle="1" w:styleId="CharChar1">
    <w:name w:val="Char Char1"/>
    <w:rsid w:val="000558AA"/>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0558AA"/>
    <w:rPr>
      <w:color w:val="605E5C"/>
      <w:shd w:val="clear" w:color="auto" w:fill="E1DFDD"/>
    </w:rPr>
  </w:style>
  <w:style w:type="character" w:customStyle="1" w:styleId="UnresolvedMention">
    <w:name w:val="Unresolved Mention"/>
    <w:basedOn w:val="DefaultParagraphFont"/>
    <w:uiPriority w:val="99"/>
    <w:semiHidden/>
    <w:unhideWhenUsed/>
    <w:rsid w:val="000558AA"/>
    <w:rPr>
      <w:color w:val="605E5C"/>
      <w:shd w:val="clear" w:color="auto" w:fill="E1DFDD"/>
    </w:rPr>
  </w:style>
  <w:style w:type="table" w:customStyle="1" w:styleId="LightList-Accent21">
    <w:name w:val="Light List - Accent 21"/>
    <w:basedOn w:val="TableNormal"/>
    <w:next w:val="LightList-Accent2"/>
    <w:uiPriority w:val="61"/>
    <w:rsid w:val="000558AA"/>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0558AA"/>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0558AA"/>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0558AA"/>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0558AA"/>
  </w:style>
  <w:style w:type="character" w:customStyle="1" w:styleId="UnresolvedMention2">
    <w:name w:val="Unresolved Mention2"/>
    <w:basedOn w:val="DefaultParagraphFont"/>
    <w:uiPriority w:val="99"/>
    <w:semiHidden/>
    <w:unhideWhenUsed/>
    <w:rsid w:val="00055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20332</Words>
  <Characters>115898</Characters>
  <Application>Microsoft Office Word</Application>
  <DocSecurity>0</DocSecurity>
  <Lines>965</Lines>
  <Paragraphs>271</Paragraphs>
  <ScaleCrop>false</ScaleCrop>
  <Company/>
  <LinksUpToDate>false</LinksUpToDate>
  <CharactersWithSpaces>135959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2024-11-06T00:40:00Z</dcterms:created>
  <dcterms:modified xsi:type="dcterms:W3CDTF">2024-11-06T00:40:00Z</dcterms:modified>
</cp:coreProperties>
</file>